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46E6" w14:textId="3980F5C9" w:rsidR="00657432" w:rsidRPr="00307F89" w:rsidRDefault="001713D8" w:rsidP="001713D8">
      <w:pPr>
        <w:spacing w:line="360" w:lineRule="auto"/>
        <w:jc w:val="right"/>
        <w:rPr>
          <w:rFonts w:ascii="Century Gothic" w:hAnsi="Century Gothic" w:cs="Arial"/>
          <w:b/>
          <w:bCs/>
          <w:color w:val="0B0C0C"/>
          <w:kern w:val="36"/>
          <w:szCs w:val="22"/>
        </w:rPr>
      </w:pPr>
      <w:r w:rsidRPr="00307F89">
        <w:rPr>
          <w:rFonts w:ascii="Century Gothic" w:hAnsi="Century Gothic" w:cs="Arial"/>
          <w:b/>
          <w:bCs/>
          <w:color w:val="0B0C0C"/>
          <w:kern w:val="36"/>
          <w:szCs w:val="22"/>
        </w:rPr>
        <w:t>Media release – for immediate release April 2022</w:t>
      </w:r>
    </w:p>
    <w:p w14:paraId="175F7A45" w14:textId="77777777" w:rsidR="001713D8" w:rsidRDefault="001713D8" w:rsidP="001713D8">
      <w:pPr>
        <w:spacing w:line="360" w:lineRule="auto"/>
        <w:rPr>
          <w:rFonts w:ascii="Century Gothic" w:hAnsi="Century Gothic" w:cs="Arial"/>
          <w:b/>
          <w:bCs/>
          <w:color w:val="0B0C0C"/>
          <w:kern w:val="36"/>
          <w:sz w:val="32"/>
          <w:szCs w:val="32"/>
        </w:rPr>
      </w:pPr>
    </w:p>
    <w:p w14:paraId="293CE458" w14:textId="613F5462" w:rsidR="00443CF3" w:rsidRPr="001713D8" w:rsidRDefault="00746C78" w:rsidP="001713D8">
      <w:pPr>
        <w:spacing w:line="360" w:lineRule="auto"/>
        <w:rPr>
          <w:rFonts w:ascii="Century Gothic" w:hAnsi="Century Gothic" w:cs="Arial"/>
          <w:b/>
          <w:bCs/>
          <w:sz w:val="32"/>
          <w:szCs w:val="32"/>
        </w:rPr>
      </w:pPr>
      <w:r w:rsidRPr="00657432">
        <w:rPr>
          <w:rFonts w:ascii="Century Gothic" w:hAnsi="Century Gothic" w:cs="Arial"/>
          <w:noProof/>
          <w:sz w:val="32"/>
          <w:szCs w:val="32"/>
        </w:rPr>
        <mc:AlternateContent>
          <mc:Choice Requires="wps">
            <w:drawing>
              <wp:anchor distT="0" distB="0" distL="114300" distR="114300" simplePos="0" relativeHeight="251666432" behindDoc="0" locked="0" layoutInCell="1" allowOverlap="1" wp14:anchorId="6B66457F" wp14:editId="3AE2C0B2">
                <wp:simplePos x="0" y="0"/>
                <wp:positionH relativeFrom="page">
                  <wp:posOffset>0</wp:posOffset>
                </wp:positionH>
                <wp:positionV relativeFrom="page">
                  <wp:posOffset>5652770</wp:posOffset>
                </wp:positionV>
                <wp:extent cx="25200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D1E59"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45.1pt" to="19.85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" strokecolor="black [3213]" strokeweight=".5pt">
                <w10:wrap anchorx="page" anchory="page"/>
              </v:line>
            </w:pict>
          </mc:Fallback>
        </mc:AlternateContent>
      </w:r>
      <w:r w:rsidR="00657432">
        <w:rPr>
          <w:rFonts w:ascii="Century Gothic" w:hAnsi="Century Gothic" w:cs="Arial"/>
          <w:b/>
          <w:bCs/>
          <w:color w:val="0B0C0C"/>
          <w:kern w:val="36"/>
          <w:sz w:val="32"/>
          <w:szCs w:val="32"/>
        </w:rPr>
        <w:t xml:space="preserve">Young people set to ‘Takeover’ their communities </w:t>
      </w:r>
      <w:r w:rsidR="00443CF3" w:rsidRPr="00657432">
        <w:rPr>
          <w:rFonts w:ascii="Century Gothic" w:hAnsi="Century Gothic" w:cs="Arial"/>
          <w:b/>
          <w:bCs/>
          <w:color w:val="0B0C0C"/>
          <w:kern w:val="36"/>
          <w:sz w:val="32"/>
          <w:szCs w:val="32"/>
        </w:rPr>
        <w:t>thanks to government investment</w:t>
      </w:r>
    </w:p>
    <w:p w14:paraId="2010CAA1" w14:textId="77777777" w:rsidR="00443CF3" w:rsidRPr="00162367" w:rsidRDefault="00443CF3" w:rsidP="001713D8">
      <w:pPr>
        <w:pStyle w:val="NormalWeb"/>
        <w:spacing w:before="0" w:beforeAutospacing="0" w:after="0" w:afterAutospacing="0" w:line="360" w:lineRule="auto"/>
        <w:jc w:val="center"/>
        <w:rPr>
          <w:rFonts w:ascii="Century Gothic" w:hAnsi="Century Gothic" w:cs="Arial"/>
          <w:sz w:val="22"/>
          <w:szCs w:val="22"/>
        </w:rPr>
      </w:pPr>
      <w:r w:rsidRPr="00162367">
        <w:rPr>
          <w:rFonts w:ascii="Century Gothic" w:hAnsi="Century Gothic" w:cs="Arial"/>
          <w:sz w:val="22"/>
          <w:szCs w:val="22"/>
        </w:rPr>
        <w:t> </w:t>
      </w:r>
    </w:p>
    <w:p w14:paraId="3F3A40FB" w14:textId="5308EB6A" w:rsidR="00443CF3" w:rsidRPr="00657432" w:rsidRDefault="00443CF3" w:rsidP="001713D8">
      <w:pPr>
        <w:numPr>
          <w:ilvl w:val="0"/>
          <w:numId w:val="12"/>
        </w:numPr>
        <w:spacing w:line="360" w:lineRule="auto"/>
        <w:textAlignment w:val="baseline"/>
        <w:rPr>
          <w:rFonts w:ascii="Century Gothic" w:hAnsi="Century Gothic" w:cs="Arial"/>
          <w:b/>
          <w:bCs/>
          <w:szCs w:val="22"/>
        </w:rPr>
      </w:pPr>
      <w:r w:rsidRPr="00657432">
        <w:rPr>
          <w:rFonts w:ascii="Century Gothic" w:hAnsi="Century Gothic"/>
          <w:b/>
          <w:bCs/>
          <w:szCs w:val="22"/>
        </w:rPr>
        <w:t xml:space="preserve">Inspire: Culture, Learning &amp; Libraries &amp; Captivate, Ashfield &amp; Mansfield’s (A&amp;M) Local Cultural Education Partnership (LCEP) are </w:t>
      </w:r>
      <w:r w:rsidRPr="00657432">
        <w:rPr>
          <w:rFonts w:ascii="Century Gothic" w:hAnsi="Century Gothic" w:cs="Arial"/>
          <w:b/>
          <w:bCs/>
          <w:szCs w:val="22"/>
        </w:rPr>
        <w:t>among over 160 organisations across arts, culture, sport, civil society, youth, and heritage sectors to benefit from the £4.6 million Volunteering Futures Fund</w:t>
      </w:r>
    </w:p>
    <w:p w14:paraId="38DBA364" w14:textId="77777777" w:rsidR="00443CF3" w:rsidRPr="00657432" w:rsidRDefault="00443CF3" w:rsidP="001713D8">
      <w:pPr>
        <w:numPr>
          <w:ilvl w:val="0"/>
          <w:numId w:val="12"/>
        </w:numPr>
        <w:spacing w:line="360" w:lineRule="auto"/>
        <w:textAlignment w:val="baseline"/>
        <w:rPr>
          <w:rFonts w:ascii="Century Gothic" w:hAnsi="Century Gothic" w:cs="Arial"/>
          <w:b/>
          <w:bCs/>
          <w:szCs w:val="22"/>
        </w:rPr>
      </w:pPr>
      <w:r w:rsidRPr="00657432">
        <w:rPr>
          <w:rFonts w:ascii="Century Gothic" w:hAnsi="Century Gothic" w:cs="Arial"/>
          <w:b/>
          <w:bCs/>
          <w:szCs w:val="22"/>
        </w:rPr>
        <w:t>Funding set to increase volunteering opportunities for young people, and people who experience barriers to accessing volunteering, over next two years</w:t>
      </w:r>
    </w:p>
    <w:p w14:paraId="5D1814BC" w14:textId="77777777" w:rsidR="00443CF3" w:rsidRPr="00657432" w:rsidRDefault="00443CF3" w:rsidP="001713D8">
      <w:pPr>
        <w:pStyle w:val="NormalWeb"/>
        <w:spacing w:before="0" w:beforeAutospacing="0" w:after="0" w:afterAutospacing="0" w:line="360" w:lineRule="auto"/>
        <w:rPr>
          <w:rFonts w:ascii="Century Gothic" w:hAnsi="Century Gothic" w:cs="Arial"/>
          <w:b/>
          <w:bCs/>
          <w:sz w:val="22"/>
          <w:szCs w:val="22"/>
        </w:rPr>
      </w:pPr>
      <w:r w:rsidRPr="00657432">
        <w:rPr>
          <w:rFonts w:ascii="Century Gothic" w:hAnsi="Century Gothic" w:cs="Arial"/>
          <w:b/>
          <w:bCs/>
          <w:sz w:val="22"/>
          <w:szCs w:val="22"/>
        </w:rPr>
        <w:t> </w:t>
      </w:r>
    </w:p>
    <w:p w14:paraId="7FE04F3A" w14:textId="3F23C550"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Over 160 community organisations, are set to support 7,800 new volunteering opportunities over the next two years, as the Government has confirmed the beneficiaries of a £4.6 million fund that will level up access to the benefits of volunteering across the country. </w:t>
      </w:r>
    </w:p>
    <w:p w14:paraId="5B4C6997"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p>
    <w:p w14:paraId="1D7BBA12" w14:textId="4F4019E9" w:rsidR="00443CF3" w:rsidRPr="00162367" w:rsidRDefault="00162367" w:rsidP="001713D8">
      <w:pPr>
        <w:spacing w:line="360" w:lineRule="auto"/>
        <w:rPr>
          <w:rFonts w:ascii="Century Gothic" w:hAnsi="Century Gothic" w:cs="Arial"/>
          <w:szCs w:val="22"/>
        </w:rPr>
      </w:pPr>
      <w:r w:rsidRPr="001713D8">
        <w:rPr>
          <w:rFonts w:ascii="Century Gothic" w:hAnsi="Century Gothic"/>
          <w:i/>
          <w:iCs/>
          <w:szCs w:val="22"/>
        </w:rPr>
        <w:t>Inspire: Culture, Learning &amp; Libraries &amp; Captivate, Ashfield &amp; Mansfield’s Local Cultural Education Partnership (LCEP)</w:t>
      </w:r>
      <w:r w:rsidRPr="00162367">
        <w:rPr>
          <w:rFonts w:ascii="Century Gothic" w:hAnsi="Century Gothic"/>
          <w:szCs w:val="22"/>
        </w:rPr>
        <w:t xml:space="preserve"> </w:t>
      </w:r>
      <w:r w:rsidR="00443CF3" w:rsidRPr="00162367">
        <w:rPr>
          <w:rFonts w:ascii="Century Gothic" w:hAnsi="Century Gothic" w:cs="Arial"/>
          <w:szCs w:val="22"/>
        </w:rPr>
        <w:t>has been awarded £</w:t>
      </w:r>
      <w:r w:rsidRPr="00162367">
        <w:rPr>
          <w:rFonts w:ascii="Century Gothic" w:hAnsi="Century Gothic" w:cs="Arial"/>
          <w:szCs w:val="22"/>
        </w:rPr>
        <w:t>262</w:t>
      </w:r>
      <w:r w:rsidR="00443CF3" w:rsidRPr="00162367">
        <w:rPr>
          <w:rFonts w:ascii="Century Gothic" w:hAnsi="Century Gothic" w:cs="Arial"/>
          <w:szCs w:val="22"/>
        </w:rPr>
        <w:t xml:space="preserve">,000 by the Department for Digital, Culture, </w:t>
      </w:r>
      <w:proofErr w:type="gramStart"/>
      <w:r w:rsidR="00443CF3" w:rsidRPr="00162367">
        <w:rPr>
          <w:rFonts w:ascii="Century Gothic" w:hAnsi="Century Gothic" w:cs="Arial"/>
          <w:szCs w:val="22"/>
        </w:rPr>
        <w:t>Media</w:t>
      </w:r>
      <w:proofErr w:type="gramEnd"/>
      <w:r w:rsidR="00443CF3" w:rsidRPr="00162367">
        <w:rPr>
          <w:rFonts w:ascii="Century Gothic" w:hAnsi="Century Gothic" w:cs="Arial"/>
          <w:szCs w:val="22"/>
        </w:rPr>
        <w:t xml:space="preserve"> and Sports, delivered by Arts Council England. </w:t>
      </w:r>
    </w:p>
    <w:p w14:paraId="2E9E13D1" w14:textId="77777777" w:rsidR="00443CF3" w:rsidRPr="00162367" w:rsidRDefault="00443CF3" w:rsidP="001713D8">
      <w:pPr>
        <w:spacing w:line="360" w:lineRule="auto"/>
        <w:rPr>
          <w:rFonts w:ascii="Century Gothic" w:hAnsi="Century Gothic" w:cs="Arial"/>
          <w:szCs w:val="22"/>
        </w:rPr>
      </w:pPr>
    </w:p>
    <w:p w14:paraId="373C8200" w14:textId="216BCB1F" w:rsidR="00657432" w:rsidRPr="00657432" w:rsidRDefault="00162367" w:rsidP="001713D8">
      <w:pPr>
        <w:spacing w:before="300" w:after="300" w:line="360" w:lineRule="auto"/>
        <w:jc w:val="both"/>
        <w:rPr>
          <w:rFonts w:ascii="Century Gothic" w:eastAsiaTheme="minorHAnsi" w:hAnsi="Century Gothic"/>
          <w:szCs w:val="22"/>
          <w:lang w:eastAsia="en-US"/>
        </w:rPr>
      </w:pPr>
      <w:r w:rsidRPr="00162367">
        <w:rPr>
          <w:rFonts w:ascii="Century Gothic" w:hAnsi="Century Gothic"/>
          <w:szCs w:val="22"/>
        </w:rPr>
        <w:t xml:space="preserve">The grant will be used to deliver </w:t>
      </w:r>
      <w:r w:rsidR="00657432" w:rsidRPr="00657432">
        <w:rPr>
          <w:rFonts w:ascii="Century Gothic" w:hAnsi="Century Gothic"/>
          <w:b/>
          <w:bCs/>
          <w:szCs w:val="22"/>
        </w:rPr>
        <w:t>‘</w:t>
      </w:r>
      <w:r w:rsidRPr="00657432">
        <w:rPr>
          <w:rFonts w:ascii="Century Gothic" w:hAnsi="Century Gothic"/>
          <w:b/>
          <w:bCs/>
          <w:szCs w:val="22"/>
        </w:rPr>
        <w:t>Takeover</w:t>
      </w:r>
      <w:r w:rsidR="00657432" w:rsidRPr="00657432">
        <w:rPr>
          <w:rFonts w:ascii="Century Gothic" w:hAnsi="Century Gothic"/>
          <w:b/>
          <w:bCs/>
          <w:szCs w:val="22"/>
        </w:rPr>
        <w:t>’</w:t>
      </w:r>
      <w:r w:rsidR="00657432">
        <w:rPr>
          <w:rFonts w:ascii="Century Gothic" w:hAnsi="Century Gothic"/>
          <w:szCs w:val="22"/>
        </w:rPr>
        <w:t xml:space="preserve">, creating </w:t>
      </w:r>
      <w:r w:rsidRPr="00162367">
        <w:rPr>
          <w:rFonts w:ascii="Century Gothic" w:eastAsiaTheme="minorHAnsi" w:hAnsi="Century Gothic"/>
          <w:szCs w:val="22"/>
          <w:lang w:eastAsia="en-US"/>
        </w:rPr>
        <w:t xml:space="preserve">volunteering opportunities for young people </w:t>
      </w:r>
      <w:r w:rsidR="00657432" w:rsidRPr="00CE206D">
        <w:rPr>
          <w:rFonts w:ascii="Century Gothic" w:hAnsi="Century Gothic" w:cstheme="minorHAnsi"/>
          <w:szCs w:val="22"/>
        </w:rPr>
        <w:t xml:space="preserve">aged 14-24 (pre &amp; early intervention from 12yrs) </w:t>
      </w:r>
      <w:r w:rsidRPr="00162367">
        <w:rPr>
          <w:rFonts w:ascii="Century Gothic" w:eastAsiaTheme="minorHAnsi" w:hAnsi="Century Gothic"/>
          <w:szCs w:val="22"/>
          <w:lang w:eastAsia="en-US"/>
        </w:rPr>
        <w:t>to reach their creative potential</w:t>
      </w:r>
      <w:r w:rsidR="00657432">
        <w:rPr>
          <w:rFonts w:ascii="Century Gothic" w:eastAsiaTheme="minorHAnsi" w:hAnsi="Century Gothic"/>
          <w:szCs w:val="22"/>
          <w:lang w:eastAsia="en-US"/>
        </w:rPr>
        <w:t>. W</w:t>
      </w:r>
      <w:r w:rsidRPr="00162367">
        <w:rPr>
          <w:rFonts w:ascii="Century Gothic" w:eastAsiaTheme="minorHAnsi" w:hAnsi="Century Gothic"/>
          <w:szCs w:val="22"/>
          <w:lang w:eastAsia="en-US"/>
        </w:rPr>
        <w:t>ith the ambition of</w:t>
      </w:r>
      <w:r w:rsidR="00657432">
        <w:rPr>
          <w:rFonts w:ascii="Century Gothic" w:eastAsiaTheme="minorHAnsi" w:hAnsi="Century Gothic"/>
          <w:szCs w:val="22"/>
          <w:lang w:eastAsia="en-US"/>
        </w:rPr>
        <w:t xml:space="preserve"> providing</w:t>
      </w:r>
      <w:r w:rsidRPr="00162367">
        <w:rPr>
          <w:rFonts w:ascii="Century Gothic" w:eastAsiaTheme="minorHAnsi" w:hAnsi="Century Gothic"/>
          <w:szCs w:val="22"/>
          <w:lang w:eastAsia="en-US"/>
        </w:rPr>
        <w:t xml:space="preserve"> skilled new entrants to the cultural sectors</w:t>
      </w:r>
      <w:r w:rsidR="00657432">
        <w:rPr>
          <w:rFonts w:ascii="Century Gothic" w:eastAsiaTheme="minorHAnsi" w:hAnsi="Century Gothic"/>
          <w:szCs w:val="22"/>
          <w:lang w:eastAsia="en-US"/>
        </w:rPr>
        <w:t xml:space="preserve">, </w:t>
      </w:r>
      <w:r w:rsidR="00657432" w:rsidRPr="001713D8">
        <w:rPr>
          <w:rFonts w:ascii="Century Gothic" w:hAnsi="Century Gothic"/>
          <w:b/>
          <w:bCs/>
        </w:rPr>
        <w:t xml:space="preserve">Takeover </w:t>
      </w:r>
      <w:r w:rsidR="00657432" w:rsidRPr="006E1169">
        <w:rPr>
          <w:rFonts w:ascii="Century Gothic" w:hAnsi="Century Gothic"/>
        </w:rPr>
        <w:t xml:space="preserve">will </w:t>
      </w:r>
      <w:r w:rsidR="00657432">
        <w:rPr>
          <w:rFonts w:ascii="Century Gothic" w:hAnsi="Century Gothic"/>
        </w:rPr>
        <w:t>engage young people in</w:t>
      </w:r>
      <w:r w:rsidR="00657432" w:rsidRPr="006E1169">
        <w:rPr>
          <w:rFonts w:ascii="Century Gothic" w:hAnsi="Century Gothic"/>
        </w:rPr>
        <w:t xml:space="preserve"> communities</w:t>
      </w:r>
      <w:r w:rsidR="00657432">
        <w:rPr>
          <w:rFonts w:ascii="Century Gothic" w:hAnsi="Century Gothic"/>
        </w:rPr>
        <w:t xml:space="preserve"> from across Ashfield &amp; </w:t>
      </w:r>
      <w:r w:rsidR="001713D8">
        <w:rPr>
          <w:rFonts w:ascii="Century Gothic" w:hAnsi="Century Gothic"/>
        </w:rPr>
        <w:t xml:space="preserve">Mansfield, </w:t>
      </w:r>
      <w:r w:rsidR="001713D8" w:rsidRPr="006E1169">
        <w:rPr>
          <w:rFonts w:ascii="Century Gothic" w:hAnsi="Century Gothic"/>
        </w:rPr>
        <w:t>industry</w:t>
      </w:r>
      <w:r w:rsidR="00657432" w:rsidRPr="006E1169">
        <w:rPr>
          <w:rFonts w:ascii="Century Gothic" w:hAnsi="Century Gothic"/>
        </w:rPr>
        <w:t xml:space="preserve"> experts </w:t>
      </w:r>
      <w:r w:rsidR="001713D8">
        <w:rPr>
          <w:rFonts w:ascii="Century Gothic" w:hAnsi="Century Gothic"/>
        </w:rPr>
        <w:t>and</w:t>
      </w:r>
      <w:r w:rsidR="00657432" w:rsidRPr="006E1169">
        <w:rPr>
          <w:rFonts w:ascii="Century Gothic" w:hAnsi="Century Gothic"/>
        </w:rPr>
        <w:t xml:space="preserve"> creative associates from across the country.</w:t>
      </w:r>
    </w:p>
    <w:p w14:paraId="45F3DB59" w14:textId="77777777" w:rsidR="00657432" w:rsidRDefault="00657432" w:rsidP="001713D8">
      <w:pPr>
        <w:pStyle w:val="NormalWeb"/>
        <w:spacing w:before="0" w:beforeAutospacing="0" w:after="0" w:afterAutospacing="0" w:line="360" w:lineRule="auto"/>
        <w:rPr>
          <w:rFonts w:ascii="Century Gothic" w:eastAsiaTheme="minorHAnsi" w:hAnsi="Century Gothic"/>
          <w:sz w:val="22"/>
          <w:szCs w:val="22"/>
          <w:lang w:eastAsia="en-US"/>
        </w:rPr>
      </w:pPr>
    </w:p>
    <w:p w14:paraId="1EAA5370" w14:textId="2DE5FAE0" w:rsidR="00657432" w:rsidRPr="00CE206D" w:rsidRDefault="00657432" w:rsidP="001713D8">
      <w:pPr>
        <w:spacing w:line="360" w:lineRule="auto"/>
        <w:jc w:val="both"/>
        <w:outlineLvl w:val="0"/>
        <w:rPr>
          <w:rFonts w:ascii="Century Gothic" w:hAnsi="Century Gothic"/>
        </w:rPr>
      </w:pPr>
      <w:r>
        <w:rPr>
          <w:rFonts w:ascii="Century Gothic" w:hAnsi="Century Gothic" w:cstheme="minorHAnsi"/>
          <w:szCs w:val="22"/>
        </w:rPr>
        <w:lastRenderedPageBreak/>
        <w:t>Ov</w:t>
      </w:r>
      <w:r w:rsidRPr="00CE206D">
        <w:rPr>
          <w:rFonts w:ascii="Century Gothic" w:hAnsi="Century Gothic" w:cstheme="minorHAnsi"/>
          <w:szCs w:val="22"/>
        </w:rPr>
        <w:t>er 22 months starting from June 2022</w:t>
      </w:r>
      <w:r>
        <w:rPr>
          <w:rFonts w:ascii="Century Gothic" w:hAnsi="Century Gothic" w:cstheme="minorHAnsi"/>
          <w:szCs w:val="22"/>
        </w:rPr>
        <w:t>, y</w:t>
      </w:r>
      <w:r w:rsidRPr="00AB4551">
        <w:rPr>
          <w:rFonts w:ascii="Century Gothic" w:hAnsi="Century Gothic" w:cs="Arial"/>
          <w:color w:val="0B0C0C"/>
        </w:rPr>
        <w:t xml:space="preserve">oung people, people with disabilities and those experiencing loneliness </w:t>
      </w:r>
      <w:r w:rsidRPr="006E1169">
        <w:rPr>
          <w:rFonts w:ascii="Century Gothic" w:hAnsi="Century Gothic"/>
        </w:rPr>
        <w:t xml:space="preserve">will take part in volunteering opportunities to develop creativity, supporting talent potential, leadership &amp; employability skills. Young </w:t>
      </w:r>
      <w:r>
        <w:rPr>
          <w:rFonts w:ascii="Century Gothic" w:hAnsi="Century Gothic"/>
        </w:rPr>
        <w:t>p</w:t>
      </w:r>
      <w:r w:rsidRPr="006E1169">
        <w:rPr>
          <w:rFonts w:ascii="Century Gothic" w:hAnsi="Century Gothic"/>
        </w:rPr>
        <w:t xml:space="preserve">eople will </w:t>
      </w:r>
      <w:r>
        <w:rPr>
          <w:rFonts w:ascii="Century Gothic" w:hAnsi="Century Gothic"/>
        </w:rPr>
        <w:t>‘</w:t>
      </w:r>
      <w:r w:rsidRPr="006E1169">
        <w:rPr>
          <w:rFonts w:ascii="Century Gothic" w:hAnsi="Century Gothic"/>
        </w:rPr>
        <w:t>take over</w:t>
      </w:r>
      <w:r>
        <w:rPr>
          <w:rFonts w:ascii="Century Gothic" w:hAnsi="Century Gothic"/>
        </w:rPr>
        <w:t>’</w:t>
      </w:r>
      <w:r w:rsidRPr="006E1169">
        <w:rPr>
          <w:rFonts w:ascii="Century Gothic" w:hAnsi="Century Gothic"/>
        </w:rPr>
        <w:t xml:space="preserve"> their local area </w:t>
      </w:r>
      <w:r>
        <w:rPr>
          <w:rFonts w:ascii="Century Gothic" w:hAnsi="Century Gothic"/>
        </w:rPr>
        <w:t>and</w:t>
      </w:r>
      <w:r w:rsidRPr="006E1169">
        <w:rPr>
          <w:rFonts w:ascii="Century Gothic" w:hAnsi="Century Gothic"/>
        </w:rPr>
        <w:t xml:space="preserve"> produce their very own youth led arts </w:t>
      </w:r>
      <w:r w:rsidR="00307F89">
        <w:rPr>
          <w:rFonts w:ascii="Century Gothic" w:hAnsi="Century Gothic"/>
        </w:rPr>
        <w:t>and</w:t>
      </w:r>
      <w:r w:rsidRPr="006E1169">
        <w:rPr>
          <w:rFonts w:ascii="Century Gothic" w:hAnsi="Century Gothic"/>
        </w:rPr>
        <w:t xml:space="preserve"> creative festival. </w:t>
      </w:r>
    </w:p>
    <w:p w14:paraId="05F37CFE" w14:textId="403374B8" w:rsidR="00657432" w:rsidRDefault="00657432" w:rsidP="001713D8">
      <w:pPr>
        <w:spacing w:before="300" w:after="300" w:line="360" w:lineRule="auto"/>
        <w:jc w:val="both"/>
        <w:rPr>
          <w:rFonts w:ascii="Century Gothic" w:hAnsi="Century Gothic" w:cs="Arial"/>
          <w:color w:val="0B0C0C"/>
        </w:rPr>
      </w:pPr>
      <w:r>
        <w:rPr>
          <w:rFonts w:ascii="Century Gothic" w:hAnsi="Century Gothic" w:cs="Arial"/>
          <w:color w:val="0B0C0C"/>
        </w:rPr>
        <w:t xml:space="preserve">Hundreds </w:t>
      </w:r>
      <w:r w:rsidRPr="00AB4551">
        <w:rPr>
          <w:rFonts w:ascii="Century Gothic" w:hAnsi="Century Gothic" w:cs="Arial"/>
          <w:color w:val="0B0C0C"/>
        </w:rPr>
        <w:t xml:space="preserve">of young people, people with disabilities and those experiencing loneliness will get the opportunity to volunteer and help others thanks to </w:t>
      </w:r>
      <w:r>
        <w:rPr>
          <w:rFonts w:ascii="Century Gothic" w:hAnsi="Century Gothic" w:cs="Arial"/>
          <w:color w:val="0B0C0C"/>
        </w:rPr>
        <w:t xml:space="preserve">the £262,000 </w:t>
      </w:r>
      <w:r w:rsidRPr="00AB4551">
        <w:rPr>
          <w:rFonts w:ascii="Century Gothic" w:hAnsi="Century Gothic" w:cs="Arial"/>
          <w:color w:val="0B0C0C"/>
        </w:rPr>
        <w:t>government investment.</w:t>
      </w:r>
      <w:r>
        <w:rPr>
          <w:rFonts w:ascii="Century Gothic" w:hAnsi="Century Gothic" w:cs="Arial"/>
          <w:color w:val="0B0C0C"/>
        </w:rPr>
        <w:t xml:space="preserve"> </w:t>
      </w:r>
    </w:p>
    <w:p w14:paraId="0BEA6EE9"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xml:space="preserve">The Volunteering Futures Fund was launched last year and will be distributed by Arts Council England. It will break down barriers to volunteering and enable organisations across the arts, culture, sport, civil society, </w:t>
      </w:r>
      <w:proofErr w:type="gramStart"/>
      <w:r w:rsidRPr="00162367">
        <w:rPr>
          <w:rFonts w:ascii="Century Gothic" w:hAnsi="Century Gothic" w:cs="Arial"/>
          <w:sz w:val="22"/>
          <w:szCs w:val="22"/>
        </w:rPr>
        <w:t>youth</w:t>
      </w:r>
      <w:proofErr w:type="gramEnd"/>
      <w:r w:rsidRPr="00162367">
        <w:rPr>
          <w:rFonts w:ascii="Century Gothic" w:hAnsi="Century Gothic" w:cs="Arial"/>
          <w:sz w:val="22"/>
          <w:szCs w:val="22"/>
        </w:rPr>
        <w:t xml:space="preserve"> and heritage sectors to continue their valuable work within local communities whilst volunteers enjoy the personal benefits of making a difference. </w:t>
      </w:r>
    </w:p>
    <w:p w14:paraId="3BAD8F7A"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0C6602F5"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xml:space="preserve">Those set to benefit most from the funding include young people and people with disabilities. Colleges, local councils, schools, </w:t>
      </w:r>
      <w:proofErr w:type="gramStart"/>
      <w:r w:rsidRPr="00162367">
        <w:rPr>
          <w:rFonts w:ascii="Century Gothic" w:hAnsi="Century Gothic" w:cs="Arial"/>
          <w:sz w:val="22"/>
          <w:szCs w:val="22"/>
        </w:rPr>
        <w:t>health</w:t>
      </w:r>
      <w:proofErr w:type="gramEnd"/>
      <w:r w:rsidRPr="00162367">
        <w:rPr>
          <w:rFonts w:ascii="Century Gothic" w:hAnsi="Century Gothic" w:cs="Arial"/>
          <w:sz w:val="22"/>
          <w:szCs w:val="22"/>
        </w:rPr>
        <w:t xml:space="preserve"> and wellbeing organisations are also among the recipients of the Fund.</w:t>
      </w:r>
    </w:p>
    <w:p w14:paraId="408C16FE"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595AEBA2"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xml:space="preserve">Arts Council England have awarded these organisations </w:t>
      </w:r>
      <w:proofErr w:type="gramStart"/>
      <w:r w:rsidRPr="00162367">
        <w:rPr>
          <w:rFonts w:ascii="Century Gothic" w:hAnsi="Century Gothic" w:cs="Arial"/>
          <w:sz w:val="22"/>
          <w:szCs w:val="22"/>
        </w:rPr>
        <w:t>in order to</w:t>
      </w:r>
      <w:proofErr w:type="gramEnd"/>
      <w:r w:rsidRPr="00162367">
        <w:rPr>
          <w:rFonts w:ascii="Century Gothic" w:hAnsi="Century Gothic" w:cs="Arial"/>
          <w:sz w:val="22"/>
          <w:szCs w:val="22"/>
        </w:rPr>
        <w:t xml:space="preserve"> respond to demand from a wide range of beneficiaries, such as from those who may be experiencing loneliness or social isolation, to young people in the LGBTQ community, people with learning difficulties and complex needs. </w:t>
      </w:r>
    </w:p>
    <w:p w14:paraId="100E8C22"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613425B2" w14:textId="24BF6250"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xml:space="preserve">A full list of funded projects can be found </w:t>
      </w:r>
      <w:hyperlink r:id="rId14" w:history="1">
        <w:r w:rsidRPr="00162367">
          <w:rPr>
            <w:rStyle w:val="Hyperlink"/>
            <w:rFonts w:ascii="Century Gothic" w:hAnsi="Century Gothic" w:cs="Arial"/>
            <w:sz w:val="22"/>
            <w:szCs w:val="22"/>
          </w:rPr>
          <w:t>here</w:t>
        </w:r>
      </w:hyperlink>
      <w:r w:rsidRPr="00162367">
        <w:rPr>
          <w:rFonts w:ascii="Century Gothic" w:hAnsi="Century Gothic" w:cs="Arial"/>
          <w:sz w:val="22"/>
          <w:szCs w:val="22"/>
        </w:rPr>
        <w:t xml:space="preserve">. </w:t>
      </w:r>
    </w:p>
    <w:p w14:paraId="289703B8"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44766C74"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b/>
          <w:bCs/>
          <w:sz w:val="22"/>
          <w:szCs w:val="22"/>
        </w:rPr>
        <w:t xml:space="preserve">Culture Secretary Nadine </w:t>
      </w:r>
      <w:proofErr w:type="spellStart"/>
      <w:r w:rsidRPr="00162367">
        <w:rPr>
          <w:rFonts w:ascii="Century Gothic" w:hAnsi="Century Gothic" w:cs="Arial"/>
          <w:b/>
          <w:bCs/>
          <w:sz w:val="22"/>
          <w:szCs w:val="22"/>
        </w:rPr>
        <w:t>Dorries</w:t>
      </w:r>
      <w:proofErr w:type="spellEnd"/>
      <w:r w:rsidRPr="00162367">
        <w:rPr>
          <w:rFonts w:ascii="Century Gothic" w:hAnsi="Century Gothic" w:cs="Arial"/>
          <w:b/>
          <w:bCs/>
          <w:sz w:val="22"/>
          <w:szCs w:val="22"/>
        </w:rPr>
        <w:t xml:space="preserve"> said</w:t>
      </w:r>
      <w:r w:rsidRPr="00162367">
        <w:rPr>
          <w:rFonts w:ascii="Century Gothic" w:hAnsi="Century Gothic" w:cs="Arial"/>
          <w:sz w:val="22"/>
          <w:szCs w:val="22"/>
        </w:rPr>
        <w:t>:</w:t>
      </w:r>
    </w:p>
    <w:p w14:paraId="0E2B8A57" w14:textId="77777777" w:rsidR="00443CF3" w:rsidRPr="00162367" w:rsidRDefault="00443CF3" w:rsidP="001713D8">
      <w:pPr>
        <w:pStyle w:val="NormalWeb"/>
        <w:spacing w:before="0" w:beforeAutospacing="0" w:after="0" w:afterAutospacing="0" w:line="360" w:lineRule="auto"/>
        <w:ind w:left="720"/>
        <w:rPr>
          <w:rFonts w:ascii="Century Gothic" w:hAnsi="Century Gothic" w:cs="Arial"/>
          <w:sz w:val="22"/>
          <w:szCs w:val="22"/>
        </w:rPr>
      </w:pPr>
      <w:r w:rsidRPr="00162367">
        <w:rPr>
          <w:rFonts w:ascii="Century Gothic" w:hAnsi="Century Gothic" w:cs="Arial"/>
          <w:sz w:val="22"/>
          <w:szCs w:val="22"/>
        </w:rPr>
        <w:t> </w:t>
      </w:r>
    </w:p>
    <w:p w14:paraId="3766EA2C" w14:textId="77777777" w:rsidR="00443CF3" w:rsidRPr="00162367" w:rsidRDefault="00443CF3" w:rsidP="001713D8">
      <w:pPr>
        <w:pStyle w:val="NormalWeb"/>
        <w:spacing w:before="0" w:beforeAutospacing="0" w:after="0" w:afterAutospacing="0" w:line="360" w:lineRule="auto"/>
        <w:ind w:left="720"/>
        <w:rPr>
          <w:rFonts w:ascii="Century Gothic" w:hAnsi="Century Gothic" w:cs="Arial"/>
          <w:sz w:val="22"/>
          <w:szCs w:val="22"/>
        </w:rPr>
      </w:pPr>
      <w:r w:rsidRPr="00162367">
        <w:rPr>
          <w:rFonts w:ascii="Century Gothic" w:hAnsi="Century Gothic" w:cs="Arial"/>
          <w:i/>
          <w:iCs/>
          <w:sz w:val="22"/>
          <w:szCs w:val="22"/>
        </w:rPr>
        <w:t>“As we have seen throughout the pandemic, volunteering offers a wealth of benefits to both the volunteers and the organisations who rely on their help, encouraging acts of generosity, public spirit and neighbourliness.</w:t>
      </w:r>
    </w:p>
    <w:p w14:paraId="0BE55D07" w14:textId="6D8A65A7" w:rsidR="00443CF3" w:rsidRPr="00162367" w:rsidRDefault="00443CF3" w:rsidP="001713D8">
      <w:pPr>
        <w:pStyle w:val="NormalWeb"/>
        <w:spacing w:before="0" w:beforeAutospacing="0" w:after="0" w:afterAutospacing="0" w:line="360" w:lineRule="auto"/>
        <w:ind w:left="720"/>
        <w:rPr>
          <w:rFonts w:ascii="Century Gothic" w:hAnsi="Century Gothic" w:cs="Arial"/>
          <w:sz w:val="22"/>
          <w:szCs w:val="22"/>
        </w:rPr>
      </w:pPr>
      <w:r w:rsidRPr="00162367">
        <w:rPr>
          <w:rFonts w:ascii="Century Gothic" w:hAnsi="Century Gothic" w:cs="Arial"/>
          <w:i/>
          <w:iCs/>
          <w:sz w:val="22"/>
          <w:szCs w:val="22"/>
        </w:rPr>
        <w:t>“The Volunteering Futures Fund will deliver a step-change in connecting those who may be isolated, lonely or experiencing any number of potential barriers to get involved in volunteering.</w:t>
      </w:r>
    </w:p>
    <w:p w14:paraId="792E7B74" w14:textId="77777777" w:rsidR="00443CF3" w:rsidRPr="00162367" w:rsidRDefault="00443CF3" w:rsidP="001713D8">
      <w:pPr>
        <w:pStyle w:val="NormalWeb"/>
        <w:spacing w:before="0" w:beforeAutospacing="0" w:after="0" w:afterAutospacing="0" w:line="360" w:lineRule="auto"/>
        <w:ind w:left="720"/>
        <w:rPr>
          <w:rFonts w:ascii="Century Gothic" w:hAnsi="Century Gothic" w:cs="Arial"/>
          <w:sz w:val="22"/>
          <w:szCs w:val="22"/>
        </w:rPr>
      </w:pPr>
      <w:r w:rsidRPr="00162367">
        <w:rPr>
          <w:rFonts w:ascii="Century Gothic" w:hAnsi="Century Gothic" w:cs="Arial"/>
          <w:i/>
          <w:iCs/>
          <w:sz w:val="22"/>
          <w:szCs w:val="22"/>
        </w:rPr>
        <w:lastRenderedPageBreak/>
        <w:t>“I’m delighted that more than 160 organisations will now benefit from £4.6 million in Government funding to enhance collaboration between local councils, the public sector, and civil society.”</w:t>
      </w:r>
    </w:p>
    <w:p w14:paraId="73757CC5" w14:textId="06F3C1F4"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7D407525" w14:textId="77777777" w:rsidR="00443CF3" w:rsidRPr="00162367" w:rsidRDefault="00443CF3"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b/>
          <w:bCs/>
          <w:sz w:val="22"/>
          <w:szCs w:val="22"/>
        </w:rPr>
        <w:t>Darren Henley, CEO of Arts Council England said</w:t>
      </w:r>
      <w:r w:rsidRPr="00162367">
        <w:rPr>
          <w:rFonts w:ascii="Century Gothic" w:hAnsi="Century Gothic" w:cs="Arial"/>
          <w:sz w:val="22"/>
          <w:szCs w:val="22"/>
        </w:rPr>
        <w:t>:</w:t>
      </w:r>
    </w:p>
    <w:p w14:paraId="2CDAF5B8" w14:textId="77777777" w:rsidR="00443CF3" w:rsidRPr="00162367" w:rsidRDefault="00443CF3" w:rsidP="001713D8">
      <w:pPr>
        <w:spacing w:line="360" w:lineRule="auto"/>
        <w:rPr>
          <w:rFonts w:ascii="Century Gothic" w:hAnsi="Century Gothic" w:cs="Arial"/>
          <w:szCs w:val="22"/>
        </w:rPr>
      </w:pPr>
    </w:p>
    <w:p w14:paraId="67114F43" w14:textId="77777777" w:rsidR="00443CF3" w:rsidRPr="00162367" w:rsidRDefault="00443CF3" w:rsidP="001713D8">
      <w:pPr>
        <w:spacing w:line="360" w:lineRule="auto"/>
        <w:ind w:left="720"/>
        <w:rPr>
          <w:rFonts w:ascii="Century Gothic" w:hAnsi="Century Gothic" w:cs="Arial"/>
          <w:i/>
          <w:iCs/>
          <w:szCs w:val="22"/>
        </w:rPr>
      </w:pPr>
      <w:r w:rsidRPr="00162367">
        <w:rPr>
          <w:rFonts w:ascii="Century Gothic" w:hAnsi="Century Gothic" w:cs="Arial"/>
          <w:i/>
          <w:iCs/>
          <w:szCs w:val="22"/>
        </w:rPr>
        <w:t xml:space="preserve">“There’s an abundance of evidence to show that volunteering can be a key factor in helping people lead happier lives. </w:t>
      </w:r>
    </w:p>
    <w:p w14:paraId="1E1A98C1" w14:textId="77777777" w:rsidR="00443CF3" w:rsidRPr="00162367" w:rsidRDefault="00443CF3" w:rsidP="001713D8">
      <w:pPr>
        <w:spacing w:line="360" w:lineRule="auto"/>
        <w:ind w:left="720"/>
        <w:rPr>
          <w:rFonts w:ascii="Century Gothic" w:hAnsi="Century Gothic" w:cs="Arial"/>
          <w:i/>
          <w:iCs/>
          <w:szCs w:val="22"/>
        </w:rPr>
      </w:pPr>
    </w:p>
    <w:p w14:paraId="3AFAB3E8" w14:textId="3826A51B" w:rsidR="00443CF3" w:rsidRPr="001713D8" w:rsidRDefault="00443CF3" w:rsidP="001713D8">
      <w:pPr>
        <w:spacing w:line="360" w:lineRule="auto"/>
        <w:ind w:left="720"/>
        <w:rPr>
          <w:rFonts w:ascii="Century Gothic" w:hAnsi="Century Gothic" w:cs="Arial"/>
          <w:i/>
          <w:iCs/>
          <w:szCs w:val="22"/>
        </w:rPr>
      </w:pPr>
      <w:r w:rsidRPr="00162367">
        <w:rPr>
          <w:rFonts w:ascii="Century Gothic" w:hAnsi="Century Gothic" w:cs="Arial"/>
          <w:i/>
          <w:iCs/>
          <w:szCs w:val="22"/>
        </w:rPr>
        <w:t>“This new investment will enrich villages, towns and cities across England, increasing health and well-being and decreasing loneliness and isolation.” </w:t>
      </w:r>
    </w:p>
    <w:p w14:paraId="3813FB7D" w14:textId="77777777" w:rsidR="00162367" w:rsidRPr="00162367" w:rsidRDefault="00162367" w:rsidP="001713D8">
      <w:pPr>
        <w:spacing w:before="525" w:line="360" w:lineRule="auto"/>
        <w:jc w:val="both"/>
        <w:outlineLvl w:val="2"/>
        <w:rPr>
          <w:rFonts w:ascii="Century Gothic" w:hAnsi="Century Gothic" w:cs="Arial"/>
          <w:b/>
          <w:bCs/>
          <w:color w:val="0B0C0C"/>
          <w:szCs w:val="22"/>
        </w:rPr>
      </w:pPr>
      <w:r w:rsidRPr="00162367">
        <w:rPr>
          <w:rFonts w:ascii="Century Gothic" w:hAnsi="Century Gothic" w:cs="Arial"/>
          <w:b/>
          <w:bCs/>
          <w:color w:val="0B0C0C"/>
          <w:szCs w:val="22"/>
        </w:rPr>
        <w:t>Vanessa Oxspring-Captivate Partnership Manager</w:t>
      </w:r>
    </w:p>
    <w:p w14:paraId="5A30AB36" w14:textId="439C6C7D" w:rsidR="001713D8" w:rsidRDefault="00162367" w:rsidP="001713D8">
      <w:pPr>
        <w:spacing w:after="300" w:line="360" w:lineRule="auto"/>
        <w:ind w:left="720"/>
        <w:jc w:val="both"/>
        <w:rPr>
          <w:rFonts w:ascii="Century Gothic" w:hAnsi="Century Gothic" w:cs="Arial"/>
          <w:i/>
          <w:iCs/>
          <w:color w:val="0B0C0C"/>
          <w:szCs w:val="22"/>
        </w:rPr>
      </w:pPr>
      <w:r>
        <w:rPr>
          <w:rFonts w:ascii="Century Gothic" w:hAnsi="Century Gothic" w:cs="Arial"/>
          <w:i/>
          <w:iCs/>
          <w:color w:val="0B0C0C"/>
          <w:szCs w:val="22"/>
        </w:rPr>
        <w:t>“</w:t>
      </w:r>
      <w:r w:rsidRPr="00162367">
        <w:rPr>
          <w:rFonts w:ascii="Century Gothic" w:hAnsi="Century Gothic" w:cs="Arial"/>
          <w:i/>
          <w:iCs/>
          <w:color w:val="0B0C0C"/>
          <w:szCs w:val="22"/>
        </w:rPr>
        <w:t>We are overjoyed to receive this funding at such a challenging time for many people! This funding will enable us to work with our local partners to provide young people with training, mentoring and a range of opportunities to volunteer across the Ashfield &amp; Mansfield. This is an investment in our local area future, an opportunity to actively engage more young people in arts, culture and heritage, helping them to discover their passions, contribute to their community and develop future leaders.</w:t>
      </w:r>
      <w:r>
        <w:rPr>
          <w:rFonts w:ascii="Century Gothic" w:hAnsi="Century Gothic" w:cs="Arial"/>
          <w:i/>
          <w:iCs/>
          <w:color w:val="0B0C0C"/>
          <w:szCs w:val="22"/>
        </w:rPr>
        <w:t>”</w:t>
      </w:r>
      <w:r w:rsidRPr="00162367">
        <w:rPr>
          <w:rFonts w:ascii="Century Gothic" w:hAnsi="Century Gothic" w:cs="Arial"/>
          <w:i/>
          <w:iCs/>
          <w:color w:val="0B0C0C"/>
          <w:szCs w:val="22"/>
        </w:rPr>
        <w:t xml:space="preserve"> </w:t>
      </w:r>
    </w:p>
    <w:p w14:paraId="50646C5B" w14:textId="77777777" w:rsidR="00307F89" w:rsidRPr="00162367" w:rsidRDefault="00307F89" w:rsidP="00307F89">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The £4.6 million UK Government funding is being awarded and distributed via Arts Council England. Grants of £100,000 or more have been awarded following an Arts Council competitive process launched in November 2021. There are 19 lead organisations that will work with more than 160 partner organisations to deliver volunteering opportunities at a local level across England. </w:t>
      </w:r>
    </w:p>
    <w:p w14:paraId="379DBA2C" w14:textId="77777777" w:rsidR="00307F89" w:rsidRPr="00162367" w:rsidRDefault="00307F89" w:rsidP="00307F89">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 </w:t>
      </w:r>
    </w:p>
    <w:p w14:paraId="62FAD61E" w14:textId="0621EF32" w:rsidR="001713D8" w:rsidRPr="00307F89" w:rsidRDefault="00307F89" w:rsidP="00307F89">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sz w:val="22"/>
          <w:szCs w:val="22"/>
        </w:rPr>
        <w:t>An additional £2.2 million has been distributed by Pears Foundation and NHS Charities Together.</w:t>
      </w:r>
    </w:p>
    <w:p w14:paraId="3150A44E" w14:textId="01635140" w:rsidR="00443CF3" w:rsidRPr="00657432" w:rsidRDefault="00657432" w:rsidP="001713D8">
      <w:pPr>
        <w:spacing w:after="300" w:line="360" w:lineRule="auto"/>
        <w:ind w:left="720"/>
        <w:jc w:val="center"/>
        <w:rPr>
          <w:rFonts w:ascii="Century Gothic" w:hAnsi="Century Gothic" w:cs="Arial"/>
          <w:b/>
          <w:bCs/>
          <w:szCs w:val="22"/>
        </w:rPr>
      </w:pPr>
      <w:r w:rsidRPr="00657432">
        <w:rPr>
          <w:rFonts w:ascii="Century Gothic" w:hAnsi="Century Gothic" w:cs="Arial"/>
          <w:b/>
          <w:bCs/>
          <w:szCs w:val="22"/>
        </w:rPr>
        <w:t>ENDS</w:t>
      </w:r>
    </w:p>
    <w:p w14:paraId="70741E3E" w14:textId="77777777" w:rsidR="001713D8" w:rsidRPr="00162367" w:rsidRDefault="001713D8" w:rsidP="001713D8">
      <w:pPr>
        <w:spacing w:line="360" w:lineRule="auto"/>
        <w:rPr>
          <w:rFonts w:ascii="Century Gothic" w:hAnsi="Century Gothic" w:cs="Arial"/>
          <w:color w:val="303030"/>
          <w:szCs w:val="22"/>
          <w:lang w:val="en-US"/>
        </w:rPr>
      </w:pPr>
      <w:r w:rsidRPr="00162367">
        <w:rPr>
          <w:rFonts w:ascii="Century Gothic" w:hAnsi="Century Gothic" w:cs="Arial"/>
          <w:color w:val="303030"/>
          <w:szCs w:val="22"/>
          <w:lang w:val="en-US"/>
        </w:rPr>
        <w:t>For further press information, requests for interviews or photography, contact</w:t>
      </w:r>
    </w:p>
    <w:p w14:paraId="31B92AF5" w14:textId="77777777" w:rsidR="001713D8" w:rsidRPr="00162367" w:rsidRDefault="001713D8" w:rsidP="001713D8">
      <w:pPr>
        <w:pStyle w:val="xmsonormal"/>
        <w:shd w:val="clear" w:color="auto" w:fill="FFFFFF"/>
        <w:spacing w:before="0" w:beforeAutospacing="0" w:after="0" w:afterAutospacing="0" w:line="360" w:lineRule="auto"/>
        <w:rPr>
          <w:rFonts w:ascii="Century Gothic" w:hAnsi="Century Gothic" w:cs="Arial"/>
          <w:sz w:val="22"/>
          <w:szCs w:val="22"/>
          <w:lang w:val="en-US"/>
        </w:rPr>
      </w:pPr>
    </w:p>
    <w:p w14:paraId="7DBC07EB" w14:textId="7D9BCEEA" w:rsidR="00443CF3" w:rsidRPr="00162367" w:rsidRDefault="00E17ACB" w:rsidP="001713D8">
      <w:pPr>
        <w:pStyle w:val="NormalWeb"/>
        <w:spacing w:before="0" w:beforeAutospacing="0" w:after="0" w:afterAutospacing="0" w:line="360" w:lineRule="auto"/>
        <w:rPr>
          <w:rFonts w:ascii="Century Gothic" w:hAnsi="Century Gothic" w:cs="Arial"/>
          <w:sz w:val="22"/>
          <w:szCs w:val="22"/>
        </w:rPr>
      </w:pPr>
      <w:hyperlink r:id="rId15" w:history="1">
        <w:r w:rsidR="001713D8" w:rsidRPr="001713D8">
          <w:rPr>
            <w:rStyle w:val="Hyperlink"/>
            <w:rFonts w:ascii="Century Gothic" w:hAnsi="Century Gothic" w:cs="Arial"/>
            <w:sz w:val="22"/>
            <w:szCs w:val="22"/>
          </w:rPr>
          <w:t>media.relations@inspireculture.org.uk</w:t>
        </w:r>
      </w:hyperlink>
      <w:r w:rsidR="001713D8">
        <w:rPr>
          <w:rFonts w:ascii="Century Gothic" w:hAnsi="Century Gothic" w:cs="Arial"/>
          <w:sz w:val="22"/>
          <w:szCs w:val="22"/>
        </w:rPr>
        <w:t xml:space="preserve"> </w:t>
      </w:r>
    </w:p>
    <w:p w14:paraId="3924C325" w14:textId="525F2CFF" w:rsidR="00162367" w:rsidRDefault="00162367" w:rsidP="001713D8">
      <w:pPr>
        <w:pStyle w:val="NormalWeb"/>
        <w:spacing w:before="0" w:beforeAutospacing="0" w:after="0" w:afterAutospacing="0" w:line="360" w:lineRule="auto"/>
        <w:rPr>
          <w:rFonts w:ascii="Century Gothic" w:hAnsi="Century Gothic" w:cs="Arial"/>
          <w:sz w:val="22"/>
          <w:szCs w:val="22"/>
        </w:rPr>
      </w:pPr>
    </w:p>
    <w:p w14:paraId="53B7A7B5" w14:textId="729999EC" w:rsidR="00162367" w:rsidRPr="00162367" w:rsidRDefault="00162367" w:rsidP="001713D8">
      <w:pPr>
        <w:spacing w:line="360" w:lineRule="auto"/>
        <w:rPr>
          <w:rFonts w:ascii="Century Gothic" w:hAnsi="Century Gothic" w:cs="Arial"/>
          <w:b/>
          <w:szCs w:val="22"/>
        </w:rPr>
      </w:pPr>
      <w:r w:rsidRPr="00162367">
        <w:rPr>
          <w:rFonts w:ascii="Century Gothic" w:hAnsi="Century Gothic" w:cs="Arial"/>
          <w:b/>
          <w:szCs w:val="22"/>
        </w:rPr>
        <w:lastRenderedPageBreak/>
        <w:t>About Inspire: Culture | Learning | Libraries</w:t>
      </w:r>
    </w:p>
    <w:p w14:paraId="47A9BFA4" w14:textId="77777777" w:rsidR="00162367" w:rsidRPr="00162367" w:rsidRDefault="00162367" w:rsidP="001713D8">
      <w:pPr>
        <w:spacing w:line="360" w:lineRule="auto"/>
        <w:rPr>
          <w:rFonts w:ascii="Century Gothic" w:hAnsi="Century Gothic" w:cs="Arial"/>
          <w:szCs w:val="22"/>
        </w:rPr>
      </w:pPr>
      <w:r w:rsidRPr="00162367">
        <w:rPr>
          <w:rFonts w:ascii="Century Gothic" w:hAnsi="Century Gothic" w:cs="Arial"/>
          <w:szCs w:val="22"/>
        </w:rPr>
        <w:t xml:space="preserve">Inspire is a Community Benefit Society delivering a range of cultural, art, library and learning services. These services are funded by Nottinghamshire County Council, The Arts Council of England, Education and Skills funding agencies. </w:t>
      </w:r>
    </w:p>
    <w:p w14:paraId="5629DE34" w14:textId="77777777" w:rsidR="00162367" w:rsidRPr="00162367" w:rsidRDefault="00162367" w:rsidP="001713D8">
      <w:pPr>
        <w:spacing w:line="360" w:lineRule="auto"/>
        <w:rPr>
          <w:rFonts w:ascii="Century Gothic" w:hAnsi="Century Gothic" w:cs="Arial"/>
          <w:szCs w:val="22"/>
        </w:rPr>
      </w:pPr>
    </w:p>
    <w:p w14:paraId="1F3E52C0" w14:textId="77777777" w:rsidR="00162367" w:rsidRPr="00162367" w:rsidRDefault="00162367" w:rsidP="001713D8">
      <w:pPr>
        <w:spacing w:line="360" w:lineRule="auto"/>
        <w:rPr>
          <w:rFonts w:ascii="Century Gothic" w:hAnsi="Century Gothic" w:cs="Arial"/>
          <w:szCs w:val="22"/>
        </w:rPr>
      </w:pPr>
      <w:r w:rsidRPr="00162367">
        <w:rPr>
          <w:rFonts w:ascii="Century Gothic" w:hAnsi="Century Gothic" w:cs="Arial"/>
          <w:szCs w:val="22"/>
        </w:rPr>
        <w:t xml:space="preserve">Set up in April 2016, </w:t>
      </w:r>
      <w:proofErr w:type="gramStart"/>
      <w:r w:rsidRPr="00162367">
        <w:rPr>
          <w:rFonts w:ascii="Century Gothic" w:hAnsi="Century Gothic" w:cs="Arial"/>
          <w:szCs w:val="22"/>
        </w:rPr>
        <w:t>Inspire</w:t>
      </w:r>
      <w:proofErr w:type="gramEnd"/>
      <w:r w:rsidRPr="00162367">
        <w:rPr>
          <w:rFonts w:ascii="Century Gothic" w:hAnsi="Century Gothic" w:cs="Arial"/>
          <w:szCs w:val="22"/>
        </w:rPr>
        <w:t xml:space="preserve"> is an independent organisation that has charitable aims and status and covers:</w:t>
      </w:r>
    </w:p>
    <w:p w14:paraId="34F94BC5" w14:textId="77777777" w:rsidR="00162367" w:rsidRPr="00162367" w:rsidRDefault="00162367" w:rsidP="001713D8">
      <w:pPr>
        <w:spacing w:line="360" w:lineRule="auto"/>
        <w:rPr>
          <w:rFonts w:ascii="Century Gothic" w:hAnsi="Century Gothic" w:cs="Arial"/>
          <w:szCs w:val="22"/>
        </w:rPr>
      </w:pPr>
    </w:p>
    <w:p w14:paraId="5ADC8AFF" w14:textId="77777777" w:rsidR="00162367" w:rsidRP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Libraries</w:t>
      </w:r>
    </w:p>
    <w:p w14:paraId="59CD4EF2" w14:textId="77777777" w:rsidR="00162367" w:rsidRP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Archives</w:t>
      </w:r>
    </w:p>
    <w:p w14:paraId="345A92D9" w14:textId="77777777" w:rsidR="00162367" w:rsidRP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Arts</w:t>
      </w:r>
    </w:p>
    <w:p w14:paraId="11C06F1E" w14:textId="77777777" w:rsidR="00162367" w:rsidRP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 xml:space="preserve">Inspire Learning </w:t>
      </w:r>
    </w:p>
    <w:p w14:paraId="1E739509" w14:textId="77777777" w:rsidR="00162367" w:rsidRP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Inspire Youth Arts</w:t>
      </w:r>
    </w:p>
    <w:p w14:paraId="53294A84" w14:textId="770FFD3D" w:rsidR="00162367" w:rsidRDefault="00162367" w:rsidP="001713D8">
      <w:pPr>
        <w:numPr>
          <w:ilvl w:val="0"/>
          <w:numId w:val="10"/>
        </w:numPr>
        <w:spacing w:line="360" w:lineRule="auto"/>
        <w:rPr>
          <w:rFonts w:ascii="Century Gothic" w:hAnsi="Century Gothic" w:cs="Arial"/>
          <w:szCs w:val="22"/>
        </w:rPr>
      </w:pPr>
      <w:r w:rsidRPr="00162367">
        <w:rPr>
          <w:rFonts w:ascii="Century Gothic" w:hAnsi="Century Gothic" w:cs="Arial"/>
          <w:szCs w:val="22"/>
        </w:rPr>
        <w:t>Inspire Music and Nottinghamshire Music Hub</w:t>
      </w:r>
    </w:p>
    <w:p w14:paraId="7343E316" w14:textId="77777777" w:rsidR="00657432" w:rsidRDefault="00657432" w:rsidP="001713D8">
      <w:pPr>
        <w:spacing w:line="360" w:lineRule="auto"/>
        <w:rPr>
          <w:rFonts w:ascii="Century Gothic" w:hAnsi="Century Gothic" w:cs="Arial"/>
          <w:szCs w:val="22"/>
        </w:rPr>
      </w:pPr>
    </w:p>
    <w:p w14:paraId="15E94B63" w14:textId="31FDDE3F" w:rsidR="00657432" w:rsidRPr="00657432" w:rsidRDefault="00657432" w:rsidP="001713D8">
      <w:pPr>
        <w:spacing w:line="360" w:lineRule="auto"/>
        <w:rPr>
          <w:rFonts w:ascii="Century Gothic" w:hAnsi="Century Gothic" w:cs="Arial"/>
          <w:b/>
          <w:bCs/>
          <w:szCs w:val="22"/>
        </w:rPr>
      </w:pPr>
      <w:r w:rsidRPr="00657432">
        <w:rPr>
          <w:rFonts w:ascii="Century Gothic" w:hAnsi="Century Gothic" w:cs="Arial"/>
          <w:b/>
          <w:bCs/>
          <w:szCs w:val="22"/>
        </w:rPr>
        <w:t>About Captivate</w:t>
      </w:r>
    </w:p>
    <w:p w14:paraId="51B6CAA0" w14:textId="30B11E6F" w:rsidR="00657432" w:rsidRPr="00657432" w:rsidRDefault="00657432" w:rsidP="001713D8">
      <w:pPr>
        <w:spacing w:line="360" w:lineRule="auto"/>
        <w:rPr>
          <w:rFonts w:ascii="Century Gothic" w:hAnsi="Century Gothic" w:cs="Arial"/>
          <w:szCs w:val="22"/>
        </w:rPr>
      </w:pPr>
      <w:r w:rsidRPr="00657432">
        <w:rPr>
          <w:rFonts w:ascii="Century Gothic" w:hAnsi="Century Gothic" w:cs="Arial"/>
          <w:szCs w:val="22"/>
        </w:rPr>
        <w:t xml:space="preserve">We are the creative home for children and young people, schools, </w:t>
      </w:r>
      <w:proofErr w:type="gramStart"/>
      <w:r w:rsidRPr="00657432">
        <w:rPr>
          <w:rFonts w:ascii="Century Gothic" w:hAnsi="Century Gothic" w:cs="Arial"/>
          <w:szCs w:val="22"/>
        </w:rPr>
        <w:t>teachers</w:t>
      </w:r>
      <w:proofErr w:type="gramEnd"/>
      <w:r w:rsidRPr="00657432">
        <w:rPr>
          <w:rFonts w:ascii="Century Gothic" w:hAnsi="Century Gothic" w:cs="Arial"/>
          <w:szCs w:val="22"/>
        </w:rPr>
        <w:t xml:space="preserve"> and cultural enablers across Nottinghamshire to access high-quality arts and cultural experiences. </w:t>
      </w:r>
    </w:p>
    <w:p w14:paraId="6C8843E6" w14:textId="77777777" w:rsidR="00657432" w:rsidRPr="00657432" w:rsidRDefault="00657432" w:rsidP="001713D8">
      <w:pPr>
        <w:spacing w:line="360" w:lineRule="auto"/>
        <w:rPr>
          <w:rFonts w:ascii="Century Gothic" w:hAnsi="Century Gothic" w:cs="Arial"/>
          <w:szCs w:val="22"/>
        </w:rPr>
      </w:pPr>
    </w:p>
    <w:p w14:paraId="42A1BE59" w14:textId="77777777" w:rsidR="00657432" w:rsidRPr="00657432" w:rsidRDefault="00657432" w:rsidP="001713D8">
      <w:pPr>
        <w:spacing w:line="360" w:lineRule="auto"/>
        <w:rPr>
          <w:rFonts w:ascii="Century Gothic" w:hAnsi="Century Gothic" w:cs="Arial"/>
          <w:szCs w:val="22"/>
        </w:rPr>
      </w:pPr>
      <w:r w:rsidRPr="00657432">
        <w:rPr>
          <w:rFonts w:ascii="Century Gothic" w:hAnsi="Century Gothic" w:cs="Arial"/>
          <w:szCs w:val="22"/>
        </w:rPr>
        <w:t xml:space="preserve">We support children and young people to be happier, </w:t>
      </w:r>
      <w:proofErr w:type="gramStart"/>
      <w:r w:rsidRPr="00657432">
        <w:rPr>
          <w:rFonts w:ascii="Century Gothic" w:hAnsi="Century Gothic" w:cs="Arial"/>
          <w:szCs w:val="22"/>
        </w:rPr>
        <w:t>healthier</w:t>
      </w:r>
      <w:proofErr w:type="gramEnd"/>
      <w:r w:rsidRPr="00657432">
        <w:rPr>
          <w:rFonts w:ascii="Century Gothic" w:hAnsi="Century Gothic" w:cs="Arial"/>
          <w:szCs w:val="22"/>
        </w:rPr>
        <w:t xml:space="preserve"> and more inspired.</w:t>
      </w:r>
    </w:p>
    <w:p w14:paraId="52103678" w14:textId="77777777" w:rsidR="00657432" w:rsidRPr="00657432" w:rsidRDefault="00657432" w:rsidP="001713D8">
      <w:pPr>
        <w:spacing w:line="360" w:lineRule="auto"/>
        <w:rPr>
          <w:rFonts w:ascii="Century Gothic" w:hAnsi="Century Gothic" w:cs="Arial"/>
          <w:szCs w:val="22"/>
        </w:rPr>
      </w:pPr>
    </w:p>
    <w:p w14:paraId="3B72FE14" w14:textId="53068723" w:rsidR="00657432" w:rsidRPr="00162367" w:rsidRDefault="00657432" w:rsidP="001713D8">
      <w:pPr>
        <w:spacing w:line="360" w:lineRule="auto"/>
        <w:rPr>
          <w:rFonts w:ascii="Century Gothic" w:hAnsi="Century Gothic" w:cs="Arial"/>
          <w:szCs w:val="22"/>
        </w:rPr>
      </w:pPr>
      <w:r w:rsidRPr="00657432">
        <w:rPr>
          <w:rFonts w:ascii="Century Gothic" w:hAnsi="Century Gothic" w:cs="Arial"/>
          <w:szCs w:val="22"/>
        </w:rPr>
        <w:t xml:space="preserve">We are a programme of partner-led activities connecting arts and creative opportunities through ideas, </w:t>
      </w:r>
      <w:proofErr w:type="gramStart"/>
      <w:r w:rsidRPr="00657432">
        <w:rPr>
          <w:rFonts w:ascii="Century Gothic" w:hAnsi="Century Gothic" w:cs="Arial"/>
          <w:szCs w:val="22"/>
        </w:rPr>
        <w:t>people</w:t>
      </w:r>
      <w:proofErr w:type="gramEnd"/>
      <w:r w:rsidRPr="00657432">
        <w:rPr>
          <w:rFonts w:ascii="Century Gothic" w:hAnsi="Century Gothic" w:cs="Arial"/>
          <w:szCs w:val="22"/>
        </w:rPr>
        <w:t xml:space="preserve"> and places across Nottinghamshire with a current focus on the areas of Ashfield and Mansfield.</w:t>
      </w:r>
    </w:p>
    <w:p w14:paraId="721C9865" w14:textId="77777777" w:rsidR="00162367" w:rsidRPr="00162367" w:rsidRDefault="00162367" w:rsidP="001713D8">
      <w:pPr>
        <w:spacing w:line="360" w:lineRule="auto"/>
        <w:ind w:left="720"/>
        <w:rPr>
          <w:rFonts w:ascii="Century Gothic" w:hAnsi="Century Gothic" w:cs="Arial"/>
          <w:szCs w:val="22"/>
        </w:rPr>
      </w:pPr>
    </w:p>
    <w:p w14:paraId="65B19DC0" w14:textId="09B2D99D" w:rsidR="00443CF3" w:rsidRPr="00162367" w:rsidRDefault="00162367" w:rsidP="001713D8">
      <w:pPr>
        <w:pStyle w:val="NormalWeb"/>
        <w:spacing w:before="0" w:beforeAutospacing="0" w:after="0" w:afterAutospacing="0" w:line="360" w:lineRule="auto"/>
        <w:rPr>
          <w:rFonts w:ascii="Century Gothic" w:hAnsi="Century Gothic" w:cs="Arial"/>
          <w:sz w:val="22"/>
          <w:szCs w:val="22"/>
        </w:rPr>
      </w:pPr>
      <w:r w:rsidRPr="00162367">
        <w:rPr>
          <w:rFonts w:ascii="Century Gothic" w:hAnsi="Century Gothic" w:cs="Arial"/>
          <w:b/>
          <w:sz w:val="22"/>
          <w:szCs w:val="22"/>
        </w:rPr>
        <w:t xml:space="preserve">Notes to editors:  </w:t>
      </w:r>
      <w:r w:rsidR="00443CF3" w:rsidRPr="00162367">
        <w:rPr>
          <w:rFonts w:ascii="Century Gothic" w:hAnsi="Century Gothic" w:cs="Arial"/>
          <w:sz w:val="22"/>
          <w:szCs w:val="22"/>
        </w:rPr>
        <w:t> </w:t>
      </w:r>
    </w:p>
    <w:p w14:paraId="69FDCE20" w14:textId="77777777" w:rsidR="00443CF3" w:rsidRPr="00162367" w:rsidRDefault="00443CF3" w:rsidP="001713D8">
      <w:pPr>
        <w:numPr>
          <w:ilvl w:val="0"/>
          <w:numId w:val="13"/>
        </w:numPr>
        <w:spacing w:line="360" w:lineRule="auto"/>
        <w:textAlignment w:val="baseline"/>
        <w:rPr>
          <w:rFonts w:ascii="Century Gothic" w:hAnsi="Century Gothic" w:cs="Arial"/>
          <w:szCs w:val="22"/>
        </w:rPr>
      </w:pPr>
      <w:r w:rsidRPr="00162367">
        <w:rPr>
          <w:rFonts w:ascii="Century Gothic" w:hAnsi="Century Gothic" w:cs="Arial"/>
          <w:szCs w:val="22"/>
        </w:rPr>
        <w:t xml:space="preserve">The first round of Volunteering Futures Fund grants was launched in September 2021 when DCMS ran a competition for matched funders </w:t>
      </w:r>
      <w:hyperlink r:id="rId16" w:history="1">
        <w:r w:rsidRPr="00162367">
          <w:rPr>
            <w:rStyle w:val="Hyperlink"/>
            <w:rFonts w:ascii="Century Gothic" w:hAnsi="Century Gothic" w:cs="Arial"/>
            <w:szCs w:val="22"/>
          </w:rPr>
          <w:t>here</w:t>
        </w:r>
      </w:hyperlink>
      <w:r w:rsidRPr="00162367">
        <w:rPr>
          <w:rFonts w:ascii="Century Gothic" w:hAnsi="Century Gothic" w:cs="Arial"/>
          <w:szCs w:val="22"/>
        </w:rPr>
        <w:t>. </w:t>
      </w:r>
    </w:p>
    <w:p w14:paraId="48D999BC" w14:textId="77777777" w:rsidR="00443CF3" w:rsidRPr="00162367" w:rsidRDefault="00443CF3" w:rsidP="001713D8">
      <w:pPr>
        <w:numPr>
          <w:ilvl w:val="0"/>
          <w:numId w:val="13"/>
        </w:numPr>
        <w:spacing w:line="360" w:lineRule="auto"/>
        <w:textAlignment w:val="baseline"/>
        <w:rPr>
          <w:rFonts w:ascii="Century Gothic" w:hAnsi="Century Gothic" w:cs="Arial"/>
          <w:szCs w:val="22"/>
        </w:rPr>
      </w:pPr>
      <w:r w:rsidRPr="00162367">
        <w:rPr>
          <w:rFonts w:ascii="Century Gothic" w:hAnsi="Century Gothic" w:cs="Arial"/>
          <w:szCs w:val="22"/>
        </w:rPr>
        <w:t xml:space="preserve">The second round of Volunteering Futures Fund grants was launched by Arts Council England in November 2021 </w:t>
      </w:r>
      <w:hyperlink r:id="rId17" w:history="1">
        <w:r w:rsidRPr="00162367">
          <w:rPr>
            <w:rStyle w:val="Hyperlink"/>
            <w:rFonts w:ascii="Century Gothic" w:hAnsi="Century Gothic" w:cs="Arial"/>
            <w:szCs w:val="22"/>
          </w:rPr>
          <w:t>here</w:t>
        </w:r>
      </w:hyperlink>
      <w:r w:rsidRPr="00162367">
        <w:rPr>
          <w:rFonts w:ascii="Century Gothic" w:hAnsi="Century Gothic" w:cs="Arial"/>
          <w:szCs w:val="22"/>
        </w:rPr>
        <w:t>.</w:t>
      </w:r>
    </w:p>
    <w:p w14:paraId="5EEBA1A7" w14:textId="77777777" w:rsidR="00443CF3" w:rsidRPr="00162367" w:rsidRDefault="00443CF3" w:rsidP="001713D8">
      <w:pPr>
        <w:spacing w:line="360" w:lineRule="auto"/>
        <w:rPr>
          <w:rFonts w:ascii="Century Gothic" w:hAnsi="Century Gothic" w:cs="Arial"/>
          <w:szCs w:val="22"/>
        </w:rPr>
      </w:pPr>
    </w:p>
    <w:p w14:paraId="10A57423" w14:textId="77777777" w:rsidR="00443CF3" w:rsidRPr="00162367" w:rsidRDefault="00443CF3" w:rsidP="001713D8">
      <w:pPr>
        <w:pStyle w:val="paragraph"/>
        <w:spacing w:before="0" w:beforeAutospacing="0" w:after="0" w:afterAutospacing="0" w:line="360" w:lineRule="auto"/>
        <w:textAlignment w:val="baseline"/>
        <w:rPr>
          <w:rStyle w:val="normaltextrun"/>
          <w:rFonts w:ascii="Century Gothic" w:hAnsi="Century Gothic" w:cs="Arial"/>
          <w:b/>
          <w:bCs/>
          <w:sz w:val="22"/>
          <w:szCs w:val="22"/>
        </w:rPr>
      </w:pPr>
      <w:r w:rsidRPr="00162367">
        <w:rPr>
          <w:rStyle w:val="normaltextrun"/>
          <w:rFonts w:ascii="Century Gothic" w:hAnsi="Century Gothic" w:cs="Arial"/>
          <w:b/>
          <w:bCs/>
          <w:sz w:val="22"/>
          <w:szCs w:val="22"/>
        </w:rPr>
        <w:t>About Arts Council England</w:t>
      </w:r>
    </w:p>
    <w:p w14:paraId="36652ED8" w14:textId="77777777" w:rsidR="00443CF3" w:rsidRPr="00162367" w:rsidRDefault="00443CF3" w:rsidP="001713D8">
      <w:pPr>
        <w:pStyle w:val="paragraph"/>
        <w:spacing w:before="0" w:beforeAutospacing="0" w:after="0" w:afterAutospacing="0" w:line="360" w:lineRule="auto"/>
        <w:textAlignment w:val="baseline"/>
        <w:rPr>
          <w:rStyle w:val="normaltextrun"/>
          <w:rFonts w:ascii="Century Gothic" w:hAnsi="Century Gothic" w:cs="Arial"/>
          <w:b/>
          <w:bCs/>
          <w:sz w:val="22"/>
          <w:szCs w:val="22"/>
        </w:rPr>
      </w:pPr>
    </w:p>
    <w:p w14:paraId="62C2DCEC" w14:textId="77777777" w:rsidR="00443CF3" w:rsidRPr="00162367" w:rsidRDefault="00443CF3" w:rsidP="001713D8">
      <w:pPr>
        <w:pStyle w:val="paragraph"/>
        <w:spacing w:before="0" w:beforeAutospacing="0" w:after="0" w:afterAutospacing="0" w:line="360" w:lineRule="auto"/>
        <w:textAlignment w:val="baseline"/>
        <w:rPr>
          <w:rFonts w:ascii="Century Gothic" w:hAnsi="Century Gothic" w:cs="Arial"/>
          <w:sz w:val="22"/>
          <w:szCs w:val="22"/>
        </w:rPr>
      </w:pPr>
      <w:r w:rsidRPr="00162367">
        <w:rPr>
          <w:rStyle w:val="normaltextrun"/>
          <w:rFonts w:ascii="Century Gothic" w:hAnsi="Century Gothic" w:cs="Arial"/>
          <w:b/>
          <w:bCs/>
          <w:sz w:val="22"/>
          <w:szCs w:val="22"/>
        </w:rPr>
        <w:lastRenderedPageBreak/>
        <w:t>Arts Council England</w:t>
      </w:r>
      <w:r w:rsidRPr="00162367">
        <w:rPr>
          <w:rStyle w:val="normaltextrun"/>
          <w:rFonts w:ascii="Arial" w:hAnsi="Arial" w:cs="Arial"/>
          <w:sz w:val="22"/>
          <w:szCs w:val="22"/>
        </w:rPr>
        <w:t> </w:t>
      </w:r>
      <w:r w:rsidRPr="00162367">
        <w:rPr>
          <w:rStyle w:val="normaltextrun"/>
          <w:rFonts w:ascii="Century Gothic" w:hAnsi="Century Gothic" w:cs="Arial"/>
          <w:sz w:val="22"/>
          <w:szCs w:val="22"/>
        </w:rPr>
        <w:t>is the national development agency for creativity and culture. We have set out our strategic vision in</w:t>
      </w:r>
      <w:hyperlink r:id="rId18" w:tgtFrame="_blank" w:history="1">
        <w:r w:rsidRPr="00162367">
          <w:rPr>
            <w:rStyle w:val="normaltextrun"/>
            <w:rFonts w:ascii="Arial" w:hAnsi="Arial" w:cs="Arial"/>
            <w:sz w:val="22"/>
            <w:szCs w:val="22"/>
            <w:u w:val="single"/>
          </w:rPr>
          <w:t> </w:t>
        </w:r>
        <w:r w:rsidRPr="00162367">
          <w:rPr>
            <w:rStyle w:val="normaltextrun"/>
            <w:rFonts w:ascii="Century Gothic" w:hAnsi="Century Gothic" w:cs="Arial"/>
            <w:i/>
            <w:iCs/>
            <w:sz w:val="22"/>
            <w:szCs w:val="22"/>
            <w:u w:val="single"/>
          </w:rPr>
          <w:t>Let’s Create</w:t>
        </w:r>
      </w:hyperlink>
      <w:r w:rsidRPr="00162367">
        <w:rPr>
          <w:rStyle w:val="normaltextrun"/>
          <w:rFonts w:ascii="Arial" w:hAnsi="Arial" w:cs="Arial"/>
          <w:sz w:val="22"/>
          <w:szCs w:val="22"/>
        </w:rPr>
        <w:t> </w:t>
      </w:r>
      <w:r w:rsidRPr="00162367">
        <w:rPr>
          <w:rStyle w:val="normaltextrun"/>
          <w:rFonts w:ascii="Century Gothic" w:hAnsi="Century Gothic" w:cs="Arial"/>
          <w:sz w:val="22"/>
          <w:szCs w:val="22"/>
        </w:rPr>
        <w:t>that by 2030 we want England to be a country in which the creativity of each of us is valued and given the chance to flourish and where everyone of us has access to a remarkable range of</w:t>
      </w:r>
      <w:r w:rsidRPr="00162367">
        <w:rPr>
          <w:rStyle w:val="normaltextrun"/>
          <w:rFonts w:ascii="Arial" w:hAnsi="Arial" w:cs="Arial"/>
          <w:sz w:val="22"/>
          <w:szCs w:val="22"/>
        </w:rPr>
        <w:t> </w:t>
      </w:r>
      <w:r w:rsidRPr="00162367">
        <w:rPr>
          <w:rStyle w:val="normaltextrun"/>
          <w:rFonts w:ascii="Century Gothic" w:hAnsi="Century Gothic" w:cs="Arial"/>
          <w:sz w:val="22"/>
          <w:szCs w:val="22"/>
        </w:rPr>
        <w:t>high quality</w:t>
      </w:r>
      <w:r w:rsidRPr="00162367">
        <w:rPr>
          <w:rStyle w:val="normaltextrun"/>
          <w:rFonts w:ascii="Arial" w:hAnsi="Arial" w:cs="Arial"/>
          <w:sz w:val="22"/>
          <w:szCs w:val="22"/>
        </w:rPr>
        <w:t> </w:t>
      </w:r>
      <w:r w:rsidRPr="00162367">
        <w:rPr>
          <w:rStyle w:val="normaltextrun"/>
          <w:rFonts w:ascii="Century Gothic" w:hAnsi="Century Gothic" w:cs="Arial"/>
          <w:sz w:val="22"/>
          <w:szCs w:val="22"/>
        </w:rPr>
        <w:t>cultural experiences. We invest public money from Government and The National Lottery to help support the sector and to deliver this vision.</w:t>
      </w:r>
      <w:hyperlink r:id="rId19" w:tgtFrame="_blank" w:history="1">
        <w:r w:rsidRPr="00162367">
          <w:rPr>
            <w:rStyle w:val="normaltextrun"/>
            <w:rFonts w:ascii="Arial" w:hAnsi="Arial" w:cs="Arial"/>
            <w:sz w:val="22"/>
            <w:szCs w:val="22"/>
            <w:u w:val="single"/>
          </w:rPr>
          <w:t> </w:t>
        </w:r>
        <w:r w:rsidRPr="00162367">
          <w:rPr>
            <w:rStyle w:val="normaltextrun"/>
            <w:rFonts w:ascii="Century Gothic" w:hAnsi="Century Gothic" w:cs="Arial"/>
            <w:sz w:val="22"/>
            <w:szCs w:val="22"/>
            <w:u w:val="single"/>
          </w:rPr>
          <w:t>www.artscouncil.org.uk</w:t>
        </w:r>
      </w:hyperlink>
      <w:r w:rsidRPr="00162367">
        <w:rPr>
          <w:rStyle w:val="normaltextrun"/>
          <w:rFonts w:ascii="Century Gothic" w:hAnsi="Century Gothic" w:cs="Arial"/>
          <w:sz w:val="22"/>
          <w:szCs w:val="22"/>
        </w:rPr>
        <w:t>.</w:t>
      </w:r>
      <w:r w:rsidRPr="00162367">
        <w:rPr>
          <w:rStyle w:val="normaltextrun"/>
          <w:rFonts w:ascii="Arial" w:hAnsi="Arial" w:cs="Arial"/>
          <w:sz w:val="22"/>
          <w:szCs w:val="22"/>
        </w:rPr>
        <w:t>  </w:t>
      </w:r>
      <w:r w:rsidRPr="00162367">
        <w:rPr>
          <w:rStyle w:val="eop"/>
          <w:rFonts w:ascii="Century Gothic" w:hAnsi="Century Gothic" w:cs="Arial"/>
          <w:sz w:val="22"/>
          <w:szCs w:val="22"/>
        </w:rPr>
        <w:t> </w:t>
      </w:r>
    </w:p>
    <w:p w14:paraId="68A23C5F" w14:textId="77777777" w:rsidR="00443CF3" w:rsidRPr="00162367" w:rsidRDefault="00443CF3" w:rsidP="001713D8">
      <w:pPr>
        <w:pStyle w:val="paragraph"/>
        <w:spacing w:before="0" w:beforeAutospacing="0" w:after="0" w:afterAutospacing="0" w:line="360" w:lineRule="auto"/>
        <w:textAlignment w:val="baseline"/>
        <w:rPr>
          <w:rFonts w:ascii="Century Gothic" w:hAnsi="Century Gothic" w:cs="Arial"/>
          <w:sz w:val="22"/>
          <w:szCs w:val="22"/>
        </w:rPr>
      </w:pPr>
      <w:r w:rsidRPr="00162367">
        <w:rPr>
          <w:rStyle w:val="normaltextrun"/>
          <w:rFonts w:ascii="Arial" w:hAnsi="Arial" w:cs="Arial"/>
          <w:sz w:val="22"/>
          <w:szCs w:val="22"/>
        </w:rPr>
        <w:t> </w:t>
      </w:r>
      <w:r w:rsidRPr="00162367">
        <w:rPr>
          <w:rStyle w:val="eop"/>
          <w:rFonts w:ascii="Century Gothic" w:hAnsi="Century Gothic" w:cs="Arial"/>
          <w:sz w:val="22"/>
          <w:szCs w:val="22"/>
        </w:rPr>
        <w:t> </w:t>
      </w:r>
    </w:p>
    <w:p w14:paraId="32F30545" w14:textId="77777777" w:rsidR="00443CF3" w:rsidRPr="00162367" w:rsidRDefault="00443CF3" w:rsidP="001713D8">
      <w:pPr>
        <w:pStyle w:val="paragraph"/>
        <w:spacing w:before="0" w:beforeAutospacing="0" w:after="0" w:afterAutospacing="0" w:line="360" w:lineRule="auto"/>
        <w:textAlignment w:val="baseline"/>
        <w:rPr>
          <w:rFonts w:ascii="Century Gothic" w:hAnsi="Century Gothic" w:cs="Arial"/>
          <w:sz w:val="22"/>
          <w:szCs w:val="22"/>
        </w:rPr>
      </w:pPr>
      <w:r w:rsidRPr="00162367">
        <w:rPr>
          <w:rStyle w:val="normaltextrun"/>
          <w:rFonts w:ascii="Century Gothic" w:hAnsi="Century Gothic" w:cs="Arial"/>
          <w:sz w:val="22"/>
          <w:szCs w:val="22"/>
        </w:rPr>
        <w:t>Following the Covid-19 crisis, the Arts Council developed a £160 million Emergency Response Package, with nearly 90% coming from the National Lottery, for organisations and individuals needing support. We are also one of the bodies administering the Government’s unprecedented Culture Recovery Funds. Find out more at</w:t>
      </w:r>
      <w:hyperlink r:id="rId20" w:tgtFrame="_blank" w:history="1">
        <w:r w:rsidRPr="00162367">
          <w:rPr>
            <w:rStyle w:val="normaltextrun"/>
            <w:rFonts w:ascii="Arial" w:hAnsi="Arial" w:cs="Arial"/>
            <w:sz w:val="22"/>
            <w:szCs w:val="22"/>
            <w:u w:val="single"/>
          </w:rPr>
          <w:t> </w:t>
        </w:r>
        <w:r w:rsidRPr="00162367">
          <w:rPr>
            <w:rStyle w:val="normaltextrun"/>
            <w:rFonts w:ascii="Century Gothic" w:hAnsi="Century Gothic" w:cs="Arial"/>
            <w:sz w:val="22"/>
            <w:szCs w:val="22"/>
            <w:u w:val="single"/>
          </w:rPr>
          <w:t>www.artscouncil.org.uk/covid19</w:t>
        </w:r>
      </w:hyperlink>
      <w:r w:rsidRPr="00162367">
        <w:rPr>
          <w:rStyle w:val="normaltextrun"/>
          <w:rFonts w:ascii="Century Gothic" w:hAnsi="Century Gothic" w:cs="Arial"/>
          <w:sz w:val="22"/>
          <w:szCs w:val="22"/>
        </w:rPr>
        <w:t>.</w:t>
      </w:r>
      <w:r w:rsidRPr="00162367">
        <w:rPr>
          <w:rStyle w:val="normaltextrun"/>
          <w:rFonts w:ascii="Arial" w:hAnsi="Arial" w:cs="Arial"/>
          <w:b/>
          <w:bCs/>
          <w:sz w:val="22"/>
          <w:szCs w:val="22"/>
        </w:rPr>
        <w:t>  </w:t>
      </w:r>
    </w:p>
    <w:p w14:paraId="701115D6" w14:textId="77777777" w:rsidR="00D97CEE" w:rsidRPr="00162367" w:rsidRDefault="00D97CEE" w:rsidP="001713D8">
      <w:pPr>
        <w:pStyle w:val="NormalWeb"/>
        <w:spacing w:line="360" w:lineRule="auto"/>
        <w:rPr>
          <w:rFonts w:ascii="Century Gothic" w:hAnsi="Century Gothic" w:cs="Arial"/>
          <w:b/>
          <w:color w:val="333333"/>
          <w:sz w:val="22"/>
          <w:szCs w:val="22"/>
          <w:lang w:val="en"/>
        </w:rPr>
      </w:pPr>
    </w:p>
    <w:p w14:paraId="07C22522" w14:textId="1ED1E881" w:rsidR="00E5696D" w:rsidRPr="00162367" w:rsidRDefault="00BC36C9" w:rsidP="001713D8">
      <w:pPr>
        <w:pStyle w:val="NormalWeb"/>
        <w:spacing w:line="360" w:lineRule="auto"/>
        <w:rPr>
          <w:rFonts w:ascii="Century Gothic" w:hAnsi="Century Gothic" w:cs="Arial"/>
          <w:color w:val="303030"/>
          <w:sz w:val="22"/>
          <w:szCs w:val="22"/>
          <w:lang w:val="en-US"/>
        </w:rPr>
        <w:sectPr w:rsidR="00E5696D" w:rsidRPr="00162367" w:rsidSect="00556912">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57" w:footer="567" w:gutter="0"/>
          <w:cols w:space="708"/>
          <w:titlePg/>
          <w:docGrid w:linePitch="360"/>
        </w:sectPr>
      </w:pPr>
      <w:r w:rsidRPr="00162367">
        <w:rPr>
          <w:rFonts w:ascii="Century Gothic" w:hAnsi="Century Gothic" w:cs="Arial"/>
          <w:noProof/>
          <w:sz w:val="22"/>
          <w:szCs w:val="22"/>
        </w:rPr>
        <w:drawing>
          <wp:anchor distT="0" distB="0" distL="114300" distR="114300" simplePos="0" relativeHeight="251675648" behindDoc="1" locked="1" layoutInCell="1" allowOverlap="1" wp14:anchorId="5C7DAF9C" wp14:editId="4F47F87A">
            <wp:simplePos x="0" y="0"/>
            <wp:positionH relativeFrom="page">
              <wp:align>center</wp:align>
            </wp:positionH>
            <wp:positionV relativeFrom="page">
              <wp:align>bottom</wp:align>
            </wp:positionV>
            <wp:extent cx="7559040" cy="1078992"/>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7">
                      <a:extLst>
                        <a:ext uri="{28A0092B-C50C-407E-A947-70E740481C1C}">
                          <a14:useLocalDpi xmlns:a14="http://schemas.microsoft.com/office/drawing/2010/main" val="0"/>
                        </a:ext>
                      </a:extLst>
                    </a:blip>
                    <a:stretch>
                      <a:fillRect/>
                    </a:stretch>
                  </pic:blipFill>
                  <pic:spPr>
                    <a:xfrm>
                      <a:off x="0" y="0"/>
                      <a:ext cx="7559040" cy="10789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9F040E" w14:textId="77777777" w:rsidR="00D97CEE" w:rsidRPr="00162367" w:rsidRDefault="00D97CEE" w:rsidP="001713D8">
      <w:pPr>
        <w:spacing w:line="360" w:lineRule="auto"/>
        <w:rPr>
          <w:rFonts w:ascii="Century Gothic" w:hAnsi="Century Gothic" w:cs="Arial"/>
          <w:b/>
          <w:szCs w:val="22"/>
        </w:rPr>
      </w:pPr>
    </w:p>
    <w:sectPr w:rsidR="00D97CEE" w:rsidRPr="00162367" w:rsidSect="009477C0">
      <w:type w:val="continuous"/>
      <w:pgSz w:w="11906" w:h="16838" w:code="9"/>
      <w:pgMar w:top="567"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89A9" w14:textId="77777777" w:rsidR="008D4089" w:rsidRDefault="008D4089">
      <w:r>
        <w:separator/>
      </w:r>
    </w:p>
  </w:endnote>
  <w:endnote w:type="continuationSeparator" w:id="0">
    <w:p w14:paraId="75EB783B" w14:textId="77777777" w:rsidR="008D4089" w:rsidRDefault="008D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MT 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CD5" w14:textId="77777777" w:rsidR="00E17ACB" w:rsidRDefault="00E1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116" w14:textId="08A6EC57" w:rsidR="00556912" w:rsidRDefault="00556912">
    <w:pPr>
      <w:pStyle w:val="Footer"/>
    </w:pPr>
  </w:p>
  <w:p w14:paraId="16FD454A" w14:textId="6BD62AC2" w:rsidR="008D4089" w:rsidRDefault="008D4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64E0" w14:textId="77777777" w:rsidR="008D4089" w:rsidRPr="000A1FFC" w:rsidRDefault="008D4089" w:rsidP="00A22465">
    <w:pPr>
      <w:pStyle w:val="Footer"/>
      <w:tabs>
        <w:tab w:val="center" w:pos="4957"/>
        <w:tab w:val="right" w:pos="9915"/>
      </w:tabs>
      <w:rPr>
        <w:rFonts w:ascii="Arial MT Lt" w:hAnsi="Arial MT Lt"/>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FC2E" w14:textId="77777777" w:rsidR="008D4089" w:rsidRDefault="008D4089">
      <w:r>
        <w:separator/>
      </w:r>
    </w:p>
  </w:footnote>
  <w:footnote w:type="continuationSeparator" w:id="0">
    <w:p w14:paraId="496B714A" w14:textId="77777777" w:rsidR="008D4089" w:rsidRDefault="008D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813" w14:textId="77777777" w:rsidR="00E17ACB" w:rsidRDefault="00E1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59C2" w14:textId="77777777" w:rsidR="00E17ACB" w:rsidRDefault="00E17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4162" w14:textId="5A846A3E" w:rsidR="009A722B" w:rsidRDefault="009A722B" w:rsidP="009A722B">
    <w:pPr>
      <w:pStyle w:val="Header"/>
      <w:jc w:val="center"/>
    </w:pPr>
    <w:r>
      <w:rPr>
        <w:noProof/>
      </w:rPr>
      <w:drawing>
        <wp:inline distT="0" distB="0" distL="0" distR="0" wp14:anchorId="5C270E98" wp14:editId="1E3D4C3B">
          <wp:extent cx="4343400" cy="123074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pire logo.jpg"/>
                  <pic:cNvPicPr/>
                </pic:nvPicPr>
                <pic:blipFill rotWithShape="1">
                  <a:blip r:embed="rId1"/>
                  <a:srcRect l="4669" t="27035" r="860" b="27821"/>
                  <a:stretch/>
                </pic:blipFill>
                <pic:spPr bwMode="auto">
                  <a:xfrm>
                    <a:off x="0" y="0"/>
                    <a:ext cx="4369532" cy="1238154"/>
                  </a:xfrm>
                  <a:prstGeom prst="rect">
                    <a:avLst/>
                  </a:prstGeom>
                  <a:ln>
                    <a:noFill/>
                  </a:ln>
                  <a:extLst>
                    <a:ext uri="{53640926-AAD7-44D8-BBD7-CCE9431645EC}">
                      <a14:shadowObscured xmlns:a14="http://schemas.microsoft.com/office/drawing/2010/main"/>
                    </a:ext>
                  </a:extLst>
                </pic:spPr>
              </pic:pic>
            </a:graphicData>
          </a:graphic>
        </wp:inline>
      </w:drawing>
    </w:r>
  </w:p>
  <w:p w14:paraId="7A4BF403" w14:textId="10B182D8" w:rsidR="008D4089" w:rsidRPr="00E501AF" w:rsidRDefault="008D4089" w:rsidP="0045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2B"/>
    <w:multiLevelType w:val="hybridMultilevel"/>
    <w:tmpl w:val="4B22C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5F4E"/>
    <w:multiLevelType w:val="hybridMultilevel"/>
    <w:tmpl w:val="B48600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2B7755"/>
    <w:multiLevelType w:val="hybridMultilevel"/>
    <w:tmpl w:val="B9522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E7637"/>
    <w:multiLevelType w:val="hybridMultilevel"/>
    <w:tmpl w:val="C8F63C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736"/>
    <w:multiLevelType w:val="hybridMultilevel"/>
    <w:tmpl w:val="3022DB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B4AF0"/>
    <w:multiLevelType w:val="hybridMultilevel"/>
    <w:tmpl w:val="5D420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D7EAC"/>
    <w:multiLevelType w:val="hybridMultilevel"/>
    <w:tmpl w:val="E416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56B0BF7"/>
    <w:multiLevelType w:val="multilevel"/>
    <w:tmpl w:val="87DED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C7E4A"/>
    <w:multiLevelType w:val="multilevel"/>
    <w:tmpl w:val="79B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42678"/>
    <w:multiLevelType w:val="multilevel"/>
    <w:tmpl w:val="FEE2D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4"/>
  </w:num>
  <w:num w:numId="5">
    <w:abstractNumId w:val="1"/>
  </w:num>
  <w:num w:numId="6">
    <w:abstractNumId w:val="0"/>
  </w:num>
  <w:num w:numId="7">
    <w:abstractNumId w:val="3"/>
  </w:num>
  <w:num w:numId="8">
    <w:abstractNumId w:val="5"/>
  </w:num>
  <w:num w:numId="9">
    <w:abstractNumId w:val="2"/>
  </w:num>
  <w:num w:numId="10">
    <w:abstractNumId w:val="1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B3"/>
    <w:rsid w:val="00005540"/>
    <w:rsid w:val="00026BCA"/>
    <w:rsid w:val="00045F1E"/>
    <w:rsid w:val="000467D9"/>
    <w:rsid w:val="000526DE"/>
    <w:rsid w:val="00090009"/>
    <w:rsid w:val="000A1FFC"/>
    <w:rsid w:val="000B3CF8"/>
    <w:rsid w:val="000D052F"/>
    <w:rsid w:val="000D0F47"/>
    <w:rsid w:val="00105898"/>
    <w:rsid w:val="0012767E"/>
    <w:rsid w:val="00131383"/>
    <w:rsid w:val="00144BCD"/>
    <w:rsid w:val="00156960"/>
    <w:rsid w:val="00162367"/>
    <w:rsid w:val="0016347B"/>
    <w:rsid w:val="001713D8"/>
    <w:rsid w:val="00192CB6"/>
    <w:rsid w:val="00196E48"/>
    <w:rsid w:val="001C40AF"/>
    <w:rsid w:val="001E0C5A"/>
    <w:rsid w:val="0020523D"/>
    <w:rsid w:val="0022177A"/>
    <w:rsid w:val="00242339"/>
    <w:rsid w:val="00264D68"/>
    <w:rsid w:val="00271938"/>
    <w:rsid w:val="00275F01"/>
    <w:rsid w:val="00283C84"/>
    <w:rsid w:val="00297729"/>
    <w:rsid w:val="002A73F2"/>
    <w:rsid w:val="002C031E"/>
    <w:rsid w:val="002E53C0"/>
    <w:rsid w:val="00307F89"/>
    <w:rsid w:val="00390097"/>
    <w:rsid w:val="003A766C"/>
    <w:rsid w:val="003B262D"/>
    <w:rsid w:val="003C3140"/>
    <w:rsid w:val="003C4836"/>
    <w:rsid w:val="003D7E70"/>
    <w:rsid w:val="00402AE0"/>
    <w:rsid w:val="00406019"/>
    <w:rsid w:val="00417FE2"/>
    <w:rsid w:val="00443CF3"/>
    <w:rsid w:val="00451F19"/>
    <w:rsid w:val="004C7F10"/>
    <w:rsid w:val="004D3119"/>
    <w:rsid w:val="004E54A0"/>
    <w:rsid w:val="005452FD"/>
    <w:rsid w:val="00546ECB"/>
    <w:rsid w:val="005501FA"/>
    <w:rsid w:val="00553FAE"/>
    <w:rsid w:val="00556193"/>
    <w:rsid w:val="00556912"/>
    <w:rsid w:val="00570D4F"/>
    <w:rsid w:val="00576727"/>
    <w:rsid w:val="00584513"/>
    <w:rsid w:val="00587732"/>
    <w:rsid w:val="005947A5"/>
    <w:rsid w:val="00595FAB"/>
    <w:rsid w:val="005A0343"/>
    <w:rsid w:val="005A2525"/>
    <w:rsid w:val="005C24F3"/>
    <w:rsid w:val="005E1078"/>
    <w:rsid w:val="005F0F35"/>
    <w:rsid w:val="005F3707"/>
    <w:rsid w:val="00606032"/>
    <w:rsid w:val="0062600D"/>
    <w:rsid w:val="006411C8"/>
    <w:rsid w:val="00657432"/>
    <w:rsid w:val="006A1284"/>
    <w:rsid w:val="006D2327"/>
    <w:rsid w:val="006F2F4C"/>
    <w:rsid w:val="00712974"/>
    <w:rsid w:val="0071683E"/>
    <w:rsid w:val="00746C78"/>
    <w:rsid w:val="00752C39"/>
    <w:rsid w:val="007773CD"/>
    <w:rsid w:val="007801D6"/>
    <w:rsid w:val="00796AB3"/>
    <w:rsid w:val="00796D95"/>
    <w:rsid w:val="007C7C22"/>
    <w:rsid w:val="007F1CF9"/>
    <w:rsid w:val="007F1ED8"/>
    <w:rsid w:val="00803EB9"/>
    <w:rsid w:val="00804472"/>
    <w:rsid w:val="00833AD9"/>
    <w:rsid w:val="00833BAA"/>
    <w:rsid w:val="008A7BAD"/>
    <w:rsid w:val="008B7041"/>
    <w:rsid w:val="008C6F50"/>
    <w:rsid w:val="008D4089"/>
    <w:rsid w:val="008D7CB7"/>
    <w:rsid w:val="00905872"/>
    <w:rsid w:val="00905BDC"/>
    <w:rsid w:val="00924893"/>
    <w:rsid w:val="009477C0"/>
    <w:rsid w:val="00970DE2"/>
    <w:rsid w:val="00975999"/>
    <w:rsid w:val="00996DE2"/>
    <w:rsid w:val="009A722B"/>
    <w:rsid w:val="009D560F"/>
    <w:rsid w:val="009E7D09"/>
    <w:rsid w:val="00A00972"/>
    <w:rsid w:val="00A05A22"/>
    <w:rsid w:val="00A17078"/>
    <w:rsid w:val="00A22465"/>
    <w:rsid w:val="00A36531"/>
    <w:rsid w:val="00A45758"/>
    <w:rsid w:val="00A55487"/>
    <w:rsid w:val="00A60C52"/>
    <w:rsid w:val="00A82079"/>
    <w:rsid w:val="00A85708"/>
    <w:rsid w:val="00A97AD2"/>
    <w:rsid w:val="00AA325A"/>
    <w:rsid w:val="00AC259D"/>
    <w:rsid w:val="00AE6DE3"/>
    <w:rsid w:val="00AF13FB"/>
    <w:rsid w:val="00AF7239"/>
    <w:rsid w:val="00B114CB"/>
    <w:rsid w:val="00B162C3"/>
    <w:rsid w:val="00B27372"/>
    <w:rsid w:val="00B85F60"/>
    <w:rsid w:val="00BB1389"/>
    <w:rsid w:val="00BB6C3C"/>
    <w:rsid w:val="00BC0E76"/>
    <w:rsid w:val="00BC36C9"/>
    <w:rsid w:val="00BE6B9B"/>
    <w:rsid w:val="00BF1BD1"/>
    <w:rsid w:val="00C41D05"/>
    <w:rsid w:val="00C51136"/>
    <w:rsid w:val="00C63C30"/>
    <w:rsid w:val="00C65E23"/>
    <w:rsid w:val="00CA2702"/>
    <w:rsid w:val="00CC524E"/>
    <w:rsid w:val="00CC72DB"/>
    <w:rsid w:val="00CE213E"/>
    <w:rsid w:val="00D00FC8"/>
    <w:rsid w:val="00D25DCE"/>
    <w:rsid w:val="00D40785"/>
    <w:rsid w:val="00D4227A"/>
    <w:rsid w:val="00D479FA"/>
    <w:rsid w:val="00D5473E"/>
    <w:rsid w:val="00D7343D"/>
    <w:rsid w:val="00D7422C"/>
    <w:rsid w:val="00D80481"/>
    <w:rsid w:val="00D84466"/>
    <w:rsid w:val="00D97CEE"/>
    <w:rsid w:val="00DA7E1C"/>
    <w:rsid w:val="00DB73A7"/>
    <w:rsid w:val="00DE7CA3"/>
    <w:rsid w:val="00DF17B1"/>
    <w:rsid w:val="00E17ACB"/>
    <w:rsid w:val="00E27FCE"/>
    <w:rsid w:val="00E501AF"/>
    <w:rsid w:val="00E5696D"/>
    <w:rsid w:val="00E963F2"/>
    <w:rsid w:val="00EA4DC6"/>
    <w:rsid w:val="00EB0C2E"/>
    <w:rsid w:val="00EB2A45"/>
    <w:rsid w:val="00EB3356"/>
    <w:rsid w:val="00ED1A9C"/>
    <w:rsid w:val="00ED75CD"/>
    <w:rsid w:val="00EE1D06"/>
    <w:rsid w:val="00EE30D2"/>
    <w:rsid w:val="00EE4190"/>
    <w:rsid w:val="00EF519C"/>
    <w:rsid w:val="00EF7E96"/>
    <w:rsid w:val="00F06843"/>
    <w:rsid w:val="00F0771E"/>
    <w:rsid w:val="00F233FF"/>
    <w:rsid w:val="00F548C3"/>
    <w:rsid w:val="00F81B83"/>
    <w:rsid w:val="00F83E7C"/>
    <w:rsid w:val="00F91105"/>
    <w:rsid w:val="00FB1A98"/>
    <w:rsid w:val="00FE5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DB862E"/>
  <w15:docId w15:val="{E4DC8A71-1757-4E2A-BC33-67220A7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5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52F"/>
    <w:rPr>
      <w:color w:val="0000FF"/>
      <w:u w:val="single"/>
    </w:rPr>
  </w:style>
  <w:style w:type="table" w:styleId="TableGrid">
    <w:name w:val="Table Grid"/>
    <w:basedOn w:val="TableNormal"/>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semiHidden/>
    <w:unhideWhenUsed/>
    <w:rsid w:val="009477C0"/>
    <w:rPr>
      <w:rFonts w:ascii="Tahoma" w:hAnsi="Tahoma" w:cs="Tahoma"/>
      <w:sz w:val="16"/>
      <w:szCs w:val="16"/>
    </w:rPr>
  </w:style>
  <w:style w:type="character" w:customStyle="1" w:styleId="BalloonTextChar">
    <w:name w:val="Balloon Text Char"/>
    <w:basedOn w:val="DefaultParagraphFont"/>
    <w:link w:val="BalloonText"/>
    <w:semiHidden/>
    <w:rsid w:val="009477C0"/>
    <w:rPr>
      <w:rFonts w:ascii="Tahoma" w:hAnsi="Tahoma" w:cs="Tahoma"/>
      <w:sz w:val="16"/>
      <w:szCs w:val="16"/>
    </w:rPr>
  </w:style>
  <w:style w:type="character" w:customStyle="1" w:styleId="HeaderChar">
    <w:name w:val="Header Char"/>
    <w:basedOn w:val="DefaultParagraphFont"/>
    <w:link w:val="Header"/>
    <w:uiPriority w:val="99"/>
    <w:rsid w:val="003C4836"/>
    <w:rPr>
      <w:rFonts w:ascii="Arial" w:hAnsi="Arial"/>
      <w:sz w:val="22"/>
      <w:szCs w:val="24"/>
    </w:rPr>
  </w:style>
  <w:style w:type="paragraph" w:styleId="ListParagraph">
    <w:name w:val="List Paragraph"/>
    <w:basedOn w:val="Normal"/>
    <w:link w:val="ListParagraphChar"/>
    <w:uiPriority w:val="34"/>
    <w:qFormat/>
    <w:rsid w:val="003B262D"/>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3B262D"/>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B0C2E"/>
    <w:rPr>
      <w:b/>
      <w:bCs/>
    </w:rPr>
  </w:style>
  <w:style w:type="character" w:customStyle="1" w:styleId="e2ma-style">
    <w:name w:val="e2ma-style"/>
    <w:basedOn w:val="DefaultParagraphFont"/>
    <w:rsid w:val="00EB0C2E"/>
  </w:style>
  <w:style w:type="paragraph" w:styleId="NormalWeb">
    <w:name w:val="Normal (Web)"/>
    <w:basedOn w:val="Normal"/>
    <w:uiPriority w:val="99"/>
    <w:unhideWhenUsed/>
    <w:rsid w:val="00EB0C2E"/>
    <w:pPr>
      <w:spacing w:before="100" w:beforeAutospacing="1" w:after="100" w:afterAutospacing="1"/>
    </w:pPr>
    <w:rPr>
      <w:rFonts w:ascii="Times New Roman" w:hAnsi="Times New Roman"/>
      <w:sz w:val="24"/>
    </w:rPr>
  </w:style>
  <w:style w:type="paragraph" w:customStyle="1" w:styleId="xmsonormal">
    <w:name w:val="x_msonormal"/>
    <w:basedOn w:val="Normal"/>
    <w:rsid w:val="00264D68"/>
    <w:pPr>
      <w:spacing w:before="100" w:beforeAutospacing="1" w:after="100" w:afterAutospacing="1"/>
    </w:pPr>
    <w:rPr>
      <w:rFonts w:ascii="Times New Roman" w:hAnsi="Times New Roman"/>
      <w:sz w:val="24"/>
    </w:rPr>
  </w:style>
  <w:style w:type="character" w:customStyle="1" w:styleId="highlight">
    <w:name w:val="highlight"/>
    <w:basedOn w:val="DefaultParagraphFont"/>
    <w:rsid w:val="00264D68"/>
  </w:style>
  <w:style w:type="character" w:customStyle="1" w:styleId="apple-converted-space">
    <w:name w:val="apple-converted-space"/>
    <w:basedOn w:val="DefaultParagraphFont"/>
    <w:rsid w:val="00264D68"/>
  </w:style>
  <w:style w:type="character" w:customStyle="1" w:styleId="normaltextrun">
    <w:name w:val="normaltextrun"/>
    <w:basedOn w:val="DefaultParagraphFont"/>
    <w:rsid w:val="00443CF3"/>
  </w:style>
  <w:style w:type="character" w:customStyle="1" w:styleId="eop">
    <w:name w:val="eop"/>
    <w:basedOn w:val="DefaultParagraphFont"/>
    <w:rsid w:val="00443CF3"/>
  </w:style>
  <w:style w:type="paragraph" w:customStyle="1" w:styleId="paragraph">
    <w:name w:val="paragraph"/>
    <w:basedOn w:val="Normal"/>
    <w:rsid w:val="00443CF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16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1635">
      <w:bodyDiv w:val="1"/>
      <w:marLeft w:val="0"/>
      <w:marRight w:val="0"/>
      <w:marTop w:val="0"/>
      <w:marBottom w:val="0"/>
      <w:divBdr>
        <w:top w:val="none" w:sz="0" w:space="0" w:color="auto"/>
        <w:left w:val="none" w:sz="0" w:space="0" w:color="auto"/>
        <w:bottom w:val="none" w:sz="0" w:space="0" w:color="auto"/>
        <w:right w:val="none" w:sz="0" w:space="0" w:color="auto"/>
      </w:divBdr>
    </w:div>
    <w:div w:id="340209455">
      <w:bodyDiv w:val="1"/>
      <w:marLeft w:val="0"/>
      <w:marRight w:val="0"/>
      <w:marTop w:val="0"/>
      <w:marBottom w:val="0"/>
      <w:divBdr>
        <w:top w:val="none" w:sz="0" w:space="0" w:color="auto"/>
        <w:left w:val="none" w:sz="0" w:space="0" w:color="auto"/>
        <w:bottom w:val="none" w:sz="0" w:space="0" w:color="auto"/>
        <w:right w:val="none" w:sz="0" w:space="0" w:color="auto"/>
      </w:divBdr>
    </w:div>
    <w:div w:id="679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rtscouncil.org.uk/letscreat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rotect-eu.mimecast.com/s/fxxZCxnXGhJwVmksY5N0f?domain=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rotect-eu.mimecast.com/s/SzJfCwVWjTL9m0KHqQD4H?domain=gov.uk" TargetMode="External"/><Relationship Id="rId20" Type="http://schemas.openxmlformats.org/officeDocument/2006/relationships/hyperlink" Target="http://www.artscouncil.org.uk/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edia.relations@inspireculture.org.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news/thousands-of-new-community-volunteering-opportunities-thanks-to-government-investment" TargetMode="External"/><Relationship Id="rId22" Type="http://schemas.openxmlformats.org/officeDocument/2006/relationships/header" Target="header2.xml"/><Relationship Id="rId27"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NCC Document" ma:contentTypeID="0x01010098A77BC932DF7A47999647AAD48BE41E006F20DD9AEE326842ABAB296CCCD9EDF1" ma:contentTypeVersion="2333" ma:contentTypeDescription="This is the base NCC document content type." ma:contentTypeScope="" ma:versionID="eb921b73938c2bb220dc77ff058eb232">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ab32228e5cafe909e9562c88560a9a2d"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b89c25-6810-4d02-a0f7-b7320d60a02e}" ma:internalName="TaxCatchAll" ma:showField="CatchAllData" ma:web="49aa1497-7dd5-47ba-a137-cae3726b770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bb89c25-6810-4d02-a0f7-b7320d60a02e}" ma:internalName="TaxCatchAllLabel" ma:readOnly="true" ma:showField="CatchAllDataLabel" ma:web="49aa1497-7dd5-47ba-a137-cae3726b7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E562BAB4-E511-43F9-8E9C-0479387E9C32}">
  <ds:schemaRefs>
    <ds:schemaRef ds:uri="http://schemas.microsoft.com/office/2006/metadata/customXsn"/>
  </ds:schemaRefs>
</ds:datastoreItem>
</file>

<file path=customXml/itemProps2.xml><?xml version="1.0" encoding="utf-8"?>
<ds:datastoreItem xmlns:ds="http://schemas.openxmlformats.org/officeDocument/2006/customXml" ds:itemID="{027F7188-8AE2-4DAA-A1F9-C2AC4B0D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B91A1-9439-477B-8BF8-727964948EE3}">
  <ds:schemaRef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 ds:uri="http://www.w3.org/XML/1998/namespace"/>
    <ds:schemaRef ds:uri="http://schemas.microsoft.com/office/2006/documentManagement/types"/>
    <ds:schemaRef ds:uri="http://purl.org/dc/elements/1.1/"/>
    <ds:schemaRef ds:uri="92bfb92f-bbf5-40d9-929c-4d18231ced2b"/>
    <ds:schemaRef ds:uri="0defb683-ad47-44b8-91c0-b16753e7297d"/>
    <ds:schemaRef ds:uri="http://purl.org/dc/dcmitype/"/>
  </ds:schemaRefs>
</ds:datastoreItem>
</file>

<file path=customXml/itemProps4.xml><?xml version="1.0" encoding="utf-8"?>
<ds:datastoreItem xmlns:ds="http://schemas.openxmlformats.org/officeDocument/2006/customXml" ds:itemID="{597F6F40-55FA-4011-85D5-A893C1CCBCB0}">
  <ds:schemaRefs>
    <ds:schemaRef ds:uri="http://schemas.microsoft.com/sharepoint/v3/contenttype/forms"/>
  </ds:schemaRefs>
</ds:datastoreItem>
</file>

<file path=customXml/itemProps5.xml><?xml version="1.0" encoding="utf-8"?>
<ds:datastoreItem xmlns:ds="http://schemas.openxmlformats.org/officeDocument/2006/customXml" ds:itemID="{7CEDEEF7-8412-4C07-8287-6EBA8B5236F6}">
  <ds:schemaRefs>
    <ds:schemaRef ds:uri="http://schemas.microsoft.com/sharepoint/events"/>
  </ds:schemaRefs>
</ds:datastoreItem>
</file>

<file path=customXml/itemProps6.xml><?xml version="1.0" encoding="utf-8"?>
<ds:datastoreItem xmlns:ds="http://schemas.openxmlformats.org/officeDocument/2006/customXml" ds:itemID="{538FA0CF-A459-4FC0-BE2D-6F1DFE36784E}">
  <ds:schemaRefs>
    <ds:schemaRef ds:uri="http://schemas.openxmlformats.org/officeDocument/2006/bibliography"/>
  </ds:schemaRefs>
</ds:datastoreItem>
</file>

<file path=customXml/itemProps7.xml><?xml version="1.0" encoding="utf-8"?>
<ds:datastoreItem xmlns:ds="http://schemas.openxmlformats.org/officeDocument/2006/customXml" ds:itemID="{92E24BC2-3CE1-407F-AB06-DEBBC74C8B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Template>
  <TotalTime>1</TotalTime>
  <Pages>5</Pages>
  <Words>1057</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MeRC</dc:creator>
  <cp:lastModifiedBy>Sharon Elliott</cp:lastModifiedBy>
  <cp:revision>2</cp:revision>
  <cp:lastPrinted>2016-01-08T11:02:00Z</cp:lastPrinted>
  <dcterms:created xsi:type="dcterms:W3CDTF">2022-04-28T22:41:00Z</dcterms:created>
  <dcterms:modified xsi:type="dcterms:W3CDTF">2022-04-28T22:41:00Z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0x01010098A77BC932DF7A47999647AAD48BE41E006F20DD9AEE326842ABAB296CCCD9EDF1</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NCC_Audience">
    <vt:lpwstr/>
  </property>
  <property fmtid="{D5CDD505-2E9C-101B-9397-08002B2CF9AE}" pid="6" name="Authoring_Team">
    <vt:lpwstr/>
  </property>
  <property fmtid="{D5CDD505-2E9C-101B-9397-08002B2CF9AE}" pid="7" name="Financial_Year">
    <vt:lpwstr/>
  </property>
  <property fmtid="{D5CDD505-2E9C-101B-9397-08002B2CF9AE}" pid="8" name="Document_Type">
    <vt:lpwstr/>
  </property>
  <property fmtid="{D5CDD505-2E9C-101B-9397-08002B2CF9AE}" pid="9" name="File_Plan">
    <vt:lpwstr/>
  </property>
</Properties>
</file>